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9A01" w14:textId="77777777" w:rsidR="00E04DCB" w:rsidRPr="007305AA" w:rsidRDefault="00E04DCB" w:rsidP="00D936B5">
      <w:pPr>
        <w:spacing w:afterLines="60" w:after="144"/>
        <w:jc w:val="center"/>
        <w:rPr>
          <w:rFonts w:ascii="Garamond" w:hAnsi="Garamond"/>
          <w:b/>
          <w:bCs/>
          <w:color w:val="2F5496" w:themeColor="accent1" w:themeShade="BF"/>
          <w:sz w:val="6"/>
          <w:szCs w:val="6"/>
        </w:rPr>
      </w:pPr>
    </w:p>
    <w:p w14:paraId="5463A416" w14:textId="1BC34812" w:rsidR="00D936B5" w:rsidRPr="00D936B5" w:rsidRDefault="00D936B5" w:rsidP="00D936B5">
      <w:pPr>
        <w:spacing w:afterLines="60" w:after="144"/>
        <w:jc w:val="center"/>
        <w:rPr>
          <w:rFonts w:ascii="Garamond" w:hAnsi="Garamond"/>
          <w:b/>
          <w:bCs/>
          <w:color w:val="2F5496" w:themeColor="accent1" w:themeShade="BF"/>
          <w:sz w:val="32"/>
          <w:szCs w:val="32"/>
        </w:rPr>
      </w:pPr>
      <w:r w:rsidRPr="00D936B5">
        <w:rPr>
          <w:rFonts w:ascii="Garamond" w:hAnsi="Garamond"/>
          <w:b/>
          <w:bCs/>
          <w:color w:val="2F5496" w:themeColor="accent1" w:themeShade="BF"/>
          <w:sz w:val="32"/>
          <w:szCs w:val="32"/>
        </w:rPr>
        <w:t>ROWMAN &amp; LITTLEFIELD AND LEXINGTON BOOKS</w:t>
      </w:r>
    </w:p>
    <w:p w14:paraId="0E5A8FCF" w14:textId="0362FF6B" w:rsidR="005F6A36" w:rsidRDefault="00D936B5" w:rsidP="005F6A36">
      <w:pPr>
        <w:spacing w:afterLines="60" w:after="144"/>
        <w:jc w:val="center"/>
        <w:rPr>
          <w:rFonts w:ascii="Garamond" w:hAnsi="Garamond"/>
          <w:b/>
          <w:bCs/>
          <w:color w:val="2F5496" w:themeColor="accent1" w:themeShade="BF"/>
          <w:sz w:val="32"/>
          <w:szCs w:val="32"/>
        </w:rPr>
      </w:pPr>
      <w:r w:rsidRPr="00D936B5">
        <w:rPr>
          <w:rFonts w:ascii="Garamond" w:hAnsi="Garamond"/>
          <w:b/>
          <w:bCs/>
          <w:color w:val="2F5496" w:themeColor="accent1" w:themeShade="BF"/>
          <w:sz w:val="32"/>
          <w:szCs w:val="32"/>
        </w:rPr>
        <w:t>PERMISSIONS GUIDE</w:t>
      </w:r>
    </w:p>
    <w:p w14:paraId="07ED5B14" w14:textId="77777777" w:rsidR="00555678" w:rsidRPr="00555678" w:rsidRDefault="00555678" w:rsidP="005F6A36">
      <w:pPr>
        <w:spacing w:afterLines="60" w:after="144"/>
        <w:jc w:val="center"/>
        <w:rPr>
          <w:rFonts w:ascii="Garamond" w:hAnsi="Garamond"/>
          <w:b/>
          <w:bCs/>
          <w:color w:val="2F5496" w:themeColor="accent1" w:themeShade="BF"/>
          <w:sz w:val="16"/>
          <w:szCs w:val="16"/>
        </w:rPr>
      </w:pPr>
    </w:p>
    <w:tbl>
      <w:tblPr>
        <w:tblStyle w:val="TableGrid"/>
        <w:tblW w:w="0" w:type="auto"/>
        <w:tblInd w:w="200" w:type="dxa"/>
        <w:tblLook w:val="04A0" w:firstRow="1" w:lastRow="0" w:firstColumn="1" w:lastColumn="0" w:noHBand="0" w:noVBand="1"/>
      </w:tblPr>
      <w:tblGrid>
        <w:gridCol w:w="4745"/>
        <w:gridCol w:w="4405"/>
      </w:tblGrid>
      <w:tr w:rsidR="003605F6" w14:paraId="00C47401" w14:textId="77777777" w:rsidTr="00555678">
        <w:trPr>
          <w:trHeight w:val="3293"/>
        </w:trPr>
        <w:tc>
          <w:tcPr>
            <w:tcW w:w="4745" w:type="dxa"/>
            <w:tcBorders>
              <w:top w:val="nil"/>
              <w:left w:val="nil"/>
              <w:bottom w:val="nil"/>
              <w:right w:val="nil"/>
            </w:tcBorders>
          </w:tcPr>
          <w:p w14:paraId="19CBB73C" w14:textId="77777777" w:rsidR="003605F6" w:rsidRPr="00166DCA" w:rsidRDefault="00010DD4" w:rsidP="003605F6">
            <w:pPr>
              <w:pStyle w:val="TOC2"/>
              <w:rPr>
                <w:rFonts w:asciiTheme="minorHAnsi" w:eastAsiaTheme="minorEastAsia" w:hAnsiTheme="minorHAnsi" w:cstheme="minorBidi"/>
                <w:b w:val="0"/>
                <w:bCs w:val="0"/>
                <w:color w:val="2F5496" w:themeColor="accent1" w:themeShade="BF"/>
                <w:sz w:val="22"/>
                <w:szCs w:val="22"/>
              </w:rPr>
            </w:pPr>
            <w:hyperlink w:anchor="_Toc106961844" w:history="1">
              <w:r w:rsidR="003605F6" w:rsidRPr="00166DCA">
                <w:rPr>
                  <w:rStyle w:val="Hyperlink"/>
                  <w:color w:val="2F5496" w:themeColor="accent1" w:themeShade="BF"/>
                </w:rPr>
                <w:t>TEXT</w:t>
              </w:r>
            </w:hyperlink>
          </w:p>
          <w:p w14:paraId="37413D95"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45" w:history="1">
              <w:r w:rsidR="003605F6" w:rsidRPr="00166DCA">
                <w:rPr>
                  <w:rStyle w:val="Hyperlink"/>
                  <w:rFonts w:ascii="Garamond" w:hAnsi="Garamond"/>
                  <w:b/>
                  <w:bCs/>
                  <w:noProof/>
                  <w:color w:val="2F5496" w:themeColor="accent1" w:themeShade="BF"/>
                </w:rPr>
                <w:t>Nonfiction &amp; Fiction</w:t>
              </w:r>
            </w:hyperlink>
          </w:p>
          <w:p w14:paraId="5CE44D3A"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46" w:history="1">
              <w:r w:rsidR="003605F6" w:rsidRPr="00166DCA">
                <w:rPr>
                  <w:rStyle w:val="Hyperlink"/>
                  <w:rFonts w:ascii="Garamond" w:hAnsi="Garamond"/>
                  <w:b/>
                  <w:bCs/>
                  <w:noProof/>
                  <w:color w:val="2F5496" w:themeColor="accent1" w:themeShade="BF"/>
                </w:rPr>
                <w:t>Song Lyrics &amp; Poetry</w:t>
              </w:r>
            </w:hyperlink>
          </w:p>
          <w:p w14:paraId="3D738A94"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47" w:history="1">
              <w:r w:rsidR="003605F6" w:rsidRPr="00166DCA">
                <w:rPr>
                  <w:rStyle w:val="Hyperlink"/>
                  <w:rFonts w:ascii="Garamond" w:hAnsi="Garamond"/>
                  <w:b/>
                  <w:bCs/>
                  <w:noProof/>
                  <w:color w:val="2F5496" w:themeColor="accent1" w:themeShade="BF"/>
                </w:rPr>
                <w:t>Personal Interviews</w:t>
              </w:r>
            </w:hyperlink>
          </w:p>
          <w:p w14:paraId="149827CF"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48" w:history="1">
              <w:r w:rsidR="003605F6" w:rsidRPr="00166DCA">
                <w:rPr>
                  <w:rStyle w:val="Hyperlink"/>
                  <w:rFonts w:ascii="Garamond" w:hAnsi="Garamond"/>
                  <w:b/>
                  <w:bCs/>
                  <w:noProof/>
                  <w:color w:val="2F5496" w:themeColor="accent1" w:themeShade="BF"/>
                </w:rPr>
                <w:t>Epigraphs</w:t>
              </w:r>
            </w:hyperlink>
          </w:p>
          <w:p w14:paraId="2C3BF416"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49" w:history="1">
              <w:r w:rsidR="003605F6" w:rsidRPr="00166DCA">
                <w:rPr>
                  <w:rStyle w:val="Hyperlink"/>
                  <w:rFonts w:ascii="Garamond" w:hAnsi="Garamond"/>
                  <w:b/>
                  <w:bCs/>
                  <w:noProof/>
                  <w:color w:val="2F5496" w:themeColor="accent1" w:themeShade="BF"/>
                </w:rPr>
                <w:t>Translations</w:t>
              </w:r>
            </w:hyperlink>
          </w:p>
          <w:p w14:paraId="130FB933"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0" w:history="1">
              <w:r w:rsidR="003605F6" w:rsidRPr="00166DCA">
                <w:rPr>
                  <w:rStyle w:val="Hyperlink"/>
                  <w:rFonts w:ascii="Garamond" w:hAnsi="Garamond"/>
                  <w:b/>
                  <w:bCs/>
                  <w:noProof/>
                  <w:color w:val="2F5496" w:themeColor="accent1" w:themeShade="BF"/>
                </w:rPr>
                <w:t>Government Docs – Public Domain (with limits)</w:t>
              </w:r>
            </w:hyperlink>
          </w:p>
          <w:p w14:paraId="5D409EC2"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1" w:history="1">
              <w:r w:rsidR="003605F6" w:rsidRPr="00166DCA">
                <w:rPr>
                  <w:rStyle w:val="Hyperlink"/>
                  <w:rFonts w:ascii="Garamond" w:hAnsi="Garamond"/>
                  <w:b/>
                  <w:bCs/>
                  <w:noProof/>
                  <w:color w:val="2F5496" w:themeColor="accent1" w:themeShade="BF"/>
                </w:rPr>
                <w:t>Unpublished Works by US Citizens or Government Entities</w:t>
              </w:r>
            </w:hyperlink>
          </w:p>
          <w:p w14:paraId="67EDF146" w14:textId="57CAC940" w:rsidR="003605F6" w:rsidRPr="00166DCA" w:rsidRDefault="00010DD4" w:rsidP="00166DCA">
            <w:pPr>
              <w:pStyle w:val="TOC3"/>
              <w:rPr>
                <w:rFonts w:asciiTheme="minorHAnsi" w:eastAsiaTheme="minorEastAsia" w:hAnsiTheme="minorHAnsi" w:cstheme="minorBidi"/>
                <w:noProof/>
                <w:sz w:val="22"/>
                <w:szCs w:val="22"/>
              </w:rPr>
            </w:pPr>
            <w:hyperlink w:anchor="_Toc106961852" w:history="1">
              <w:r w:rsidR="003605F6" w:rsidRPr="00166DCA">
                <w:rPr>
                  <w:rStyle w:val="Hyperlink"/>
                  <w:rFonts w:ascii="Garamond" w:hAnsi="Garamond"/>
                  <w:b/>
                  <w:bCs/>
                  <w:noProof/>
                  <w:color w:val="2F5496" w:themeColor="accent1" w:themeShade="BF"/>
                </w:rPr>
                <w:t>Web-based Material</w:t>
              </w:r>
            </w:hyperlink>
          </w:p>
        </w:tc>
        <w:tc>
          <w:tcPr>
            <w:tcW w:w="4405" w:type="dxa"/>
            <w:tcBorders>
              <w:top w:val="nil"/>
              <w:left w:val="nil"/>
              <w:bottom w:val="nil"/>
              <w:right w:val="nil"/>
            </w:tcBorders>
          </w:tcPr>
          <w:p w14:paraId="49D7EB1D" w14:textId="77777777" w:rsidR="003605F6" w:rsidRPr="00166DCA" w:rsidRDefault="00010DD4" w:rsidP="003605F6">
            <w:pPr>
              <w:pStyle w:val="TOC2"/>
              <w:rPr>
                <w:rFonts w:asciiTheme="minorHAnsi" w:eastAsiaTheme="minorEastAsia" w:hAnsiTheme="minorHAnsi" w:cstheme="minorBidi"/>
                <w:b w:val="0"/>
                <w:bCs w:val="0"/>
                <w:color w:val="2F5496" w:themeColor="accent1" w:themeShade="BF"/>
                <w:sz w:val="22"/>
                <w:szCs w:val="22"/>
              </w:rPr>
            </w:pPr>
            <w:hyperlink w:anchor="_Toc106961853" w:history="1">
              <w:r w:rsidR="003605F6" w:rsidRPr="00166DCA">
                <w:rPr>
                  <w:rStyle w:val="Hyperlink"/>
                  <w:color w:val="2F5496" w:themeColor="accent1" w:themeShade="BF"/>
                </w:rPr>
                <w:t>IMAGES</w:t>
              </w:r>
            </w:hyperlink>
          </w:p>
          <w:p w14:paraId="7B639D49"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4" w:history="1">
              <w:r w:rsidR="003605F6" w:rsidRPr="00166DCA">
                <w:rPr>
                  <w:rStyle w:val="Hyperlink"/>
                  <w:rFonts w:ascii="Garamond" w:hAnsi="Garamond"/>
                  <w:b/>
                  <w:bCs/>
                  <w:noProof/>
                  <w:color w:val="2F5496" w:themeColor="accent1" w:themeShade="BF"/>
                </w:rPr>
                <w:t>Photos/ images / art</w:t>
              </w:r>
            </w:hyperlink>
          </w:p>
          <w:p w14:paraId="3795ECFC"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5" w:history="1">
              <w:r w:rsidR="003605F6" w:rsidRPr="00166DCA">
                <w:rPr>
                  <w:rStyle w:val="Hyperlink"/>
                  <w:rFonts w:ascii="Garamond" w:hAnsi="Garamond"/>
                  <w:b/>
                  <w:bCs/>
                  <w:noProof/>
                  <w:color w:val="2F5496" w:themeColor="accent1" w:themeShade="BF"/>
                </w:rPr>
                <w:t>Charts/Graphs/Maps/Tables</w:t>
              </w:r>
            </w:hyperlink>
          </w:p>
          <w:p w14:paraId="0DB155F1"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6" w:history="1">
              <w:r w:rsidR="003605F6" w:rsidRPr="00166DCA">
                <w:rPr>
                  <w:rStyle w:val="Hyperlink"/>
                  <w:rFonts w:ascii="Garamond" w:hAnsi="Garamond"/>
                  <w:b/>
                  <w:bCs/>
                  <w:noProof/>
                  <w:color w:val="2F5496" w:themeColor="accent1" w:themeShade="BF"/>
                </w:rPr>
                <w:t>Stills from Movies/TV</w:t>
              </w:r>
            </w:hyperlink>
          </w:p>
          <w:p w14:paraId="673AC295"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7" w:history="1">
              <w:r w:rsidR="003605F6" w:rsidRPr="00166DCA">
                <w:rPr>
                  <w:rStyle w:val="Hyperlink"/>
                  <w:rFonts w:ascii="Garamond" w:hAnsi="Garamond"/>
                  <w:b/>
                  <w:bCs/>
                  <w:noProof/>
                  <w:color w:val="2F5496" w:themeColor="accent1" w:themeShade="BF"/>
                </w:rPr>
                <w:t>Screenshots from Social Media</w:t>
              </w:r>
            </w:hyperlink>
          </w:p>
          <w:p w14:paraId="5447CBA2" w14:textId="77777777" w:rsidR="003605F6" w:rsidRPr="00166DCA" w:rsidRDefault="00010DD4" w:rsidP="00166DCA">
            <w:pPr>
              <w:pStyle w:val="TOC3"/>
              <w:rPr>
                <w:rFonts w:asciiTheme="minorHAnsi" w:eastAsiaTheme="minorEastAsia" w:hAnsiTheme="minorHAnsi" w:cstheme="minorBidi"/>
                <w:noProof/>
                <w:sz w:val="22"/>
                <w:szCs w:val="22"/>
              </w:rPr>
            </w:pPr>
            <w:hyperlink w:anchor="_Toc106961858" w:history="1">
              <w:r w:rsidR="003605F6" w:rsidRPr="00166DCA">
                <w:rPr>
                  <w:rStyle w:val="Hyperlink"/>
                  <w:rFonts w:ascii="Garamond" w:hAnsi="Garamond"/>
                  <w:b/>
                  <w:bCs/>
                  <w:noProof/>
                  <w:color w:val="2F5496" w:themeColor="accent1" w:themeShade="BF"/>
                </w:rPr>
                <w:t>Memes and Other Digital Media</w:t>
              </w:r>
            </w:hyperlink>
          </w:p>
          <w:p w14:paraId="2C6F45A0" w14:textId="5BD28947" w:rsidR="003605F6" w:rsidRDefault="00010DD4" w:rsidP="00166DCA">
            <w:pPr>
              <w:pStyle w:val="TOC3"/>
              <w:rPr>
                <w:rStyle w:val="Hyperlink"/>
                <w:rFonts w:ascii="Garamond" w:hAnsi="Garamond"/>
                <w:b/>
                <w:bCs/>
                <w:noProof/>
                <w:color w:val="2F5496" w:themeColor="accent1" w:themeShade="BF"/>
              </w:rPr>
            </w:pPr>
            <w:hyperlink w:anchor="_Toc106961859" w:history="1">
              <w:r w:rsidR="003605F6" w:rsidRPr="00166DCA">
                <w:rPr>
                  <w:rStyle w:val="Hyperlink"/>
                  <w:rFonts w:ascii="Garamond" w:hAnsi="Garamond"/>
                  <w:b/>
                  <w:bCs/>
                  <w:noProof/>
                  <w:color w:val="2F5496" w:themeColor="accent1" w:themeShade="BF"/>
                </w:rPr>
                <w:t>Musical Scores/Notation</w:t>
              </w:r>
            </w:hyperlink>
          </w:p>
          <w:p w14:paraId="53C0F0FE" w14:textId="0892E75D" w:rsidR="00166DCA" w:rsidRPr="00166DCA" w:rsidRDefault="00010DD4" w:rsidP="00166DCA">
            <w:pPr>
              <w:spacing w:after="100"/>
              <w:rPr>
                <w:rFonts w:ascii="Garamond" w:hAnsi="Garamond"/>
                <w:b/>
                <w:bCs/>
                <w:color w:val="2F5496" w:themeColor="accent1" w:themeShade="BF"/>
                <w:sz w:val="20"/>
                <w:szCs w:val="20"/>
                <w:u w:val="single"/>
              </w:rPr>
            </w:pPr>
            <w:hyperlink w:anchor="_APPLYING_FOR_PERMISSIONS" w:history="1">
              <w:r w:rsidR="00166DCA" w:rsidRPr="00166DCA">
                <w:rPr>
                  <w:rStyle w:val="Hyperlink"/>
                  <w:rFonts w:ascii="Garamond" w:hAnsi="Garamond"/>
                  <w:b/>
                  <w:bCs/>
                  <w:color w:val="2F5496" w:themeColor="accent1" w:themeShade="BF"/>
                  <w:sz w:val="20"/>
                  <w:szCs w:val="20"/>
                </w:rPr>
                <w:t>APPLYING FOR PERMISSIONS</w:t>
              </w:r>
            </w:hyperlink>
          </w:p>
          <w:p w14:paraId="57D01C49" w14:textId="170B9AEC" w:rsidR="00166DCA" w:rsidRPr="00166DCA" w:rsidRDefault="00010DD4" w:rsidP="00166DCA">
            <w:pPr>
              <w:rPr>
                <w:rFonts w:ascii="Garamond" w:hAnsi="Garamond"/>
                <w:b/>
                <w:bCs/>
                <w:color w:val="2F5496" w:themeColor="accent1" w:themeShade="BF"/>
                <w:sz w:val="20"/>
                <w:szCs w:val="20"/>
                <w:u w:val="single"/>
              </w:rPr>
            </w:pPr>
            <w:hyperlink w:anchor="_FAQs" w:history="1">
              <w:r w:rsidR="00166DCA" w:rsidRPr="00166DCA">
                <w:rPr>
                  <w:rStyle w:val="Hyperlink"/>
                  <w:rFonts w:ascii="Garamond" w:hAnsi="Garamond"/>
                  <w:b/>
                  <w:bCs/>
                  <w:color w:val="2F5496" w:themeColor="accent1" w:themeShade="BF"/>
                  <w:sz w:val="20"/>
                  <w:szCs w:val="20"/>
                </w:rPr>
                <w:t>FAQs</w:t>
              </w:r>
            </w:hyperlink>
          </w:p>
          <w:p w14:paraId="2E4DFBDF" w14:textId="4F0D5D49" w:rsidR="00A86045" w:rsidRPr="00166DCA" w:rsidRDefault="00A86045" w:rsidP="00A86045">
            <w:pPr>
              <w:rPr>
                <w:color w:val="2F5496" w:themeColor="accent1" w:themeShade="BF"/>
              </w:rPr>
            </w:pPr>
          </w:p>
        </w:tc>
      </w:tr>
    </w:tbl>
    <w:p w14:paraId="7054EF5E" w14:textId="21528AFD" w:rsidR="00760085" w:rsidRPr="00555678" w:rsidRDefault="00760085" w:rsidP="00555678">
      <w:pPr>
        <w:pStyle w:val="Heading1"/>
        <w:rPr>
          <w:rFonts w:ascii="Garamond" w:hAnsi="Garamond"/>
          <w:color w:val="4472C4"/>
          <w:sz w:val="22"/>
          <w:szCs w:val="22"/>
        </w:rPr>
        <w:sectPr w:rsidR="00760085" w:rsidRPr="00555678" w:rsidSect="00F449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 w:footer="144" w:gutter="0"/>
          <w:cols w:space="720"/>
          <w:docGrid w:linePitch="360"/>
        </w:sectPr>
      </w:pPr>
    </w:p>
    <w:p w14:paraId="252259D9" w14:textId="5533D680" w:rsidR="00D936B5" w:rsidRPr="00D936B5" w:rsidRDefault="005F6A36" w:rsidP="005243FF">
      <w:pPr>
        <w:spacing w:after="60"/>
        <w:jc w:val="both"/>
        <w:rPr>
          <w:rFonts w:ascii="Garamond" w:hAnsi="Garamond"/>
          <w:b/>
          <w:bCs/>
          <w:sz w:val="22"/>
        </w:rPr>
      </w:pPr>
      <w:r w:rsidRPr="002B0606">
        <w:rPr>
          <w:rFonts w:ascii="Garamond" w:hAnsi="Garamond"/>
          <w:b/>
          <w:bCs/>
          <w:sz w:val="22"/>
        </w:rPr>
        <w:t xml:space="preserve">This guide is a framework of best practices you should consult as you prepare your manuscript, we provide the following guidance, but as the author, </w:t>
      </w:r>
      <w:r w:rsidRPr="002B0606">
        <w:rPr>
          <w:rFonts w:ascii="Garamond" w:hAnsi="Garamond"/>
          <w:b/>
          <w:bCs/>
          <w:i/>
          <w:iCs/>
          <w:sz w:val="22"/>
        </w:rPr>
        <w:t>you</w:t>
      </w:r>
      <w:r w:rsidRPr="002B0606">
        <w:rPr>
          <w:rFonts w:ascii="Garamond" w:hAnsi="Garamond"/>
          <w:b/>
          <w:bCs/>
          <w:sz w:val="22"/>
        </w:rPr>
        <w:t xml:space="preserve"> are legally responsible for all necessary permissions having been obtained. </w:t>
      </w:r>
    </w:p>
    <w:p w14:paraId="07ED2730" w14:textId="7E3769FC" w:rsidR="003A0A19" w:rsidRPr="00D46D91" w:rsidRDefault="003A0A19" w:rsidP="005243FF">
      <w:pPr>
        <w:numPr>
          <w:ilvl w:val="0"/>
          <w:numId w:val="35"/>
        </w:numPr>
        <w:ind w:left="806"/>
        <w:rPr>
          <w:rFonts w:ascii="Garamond" w:hAnsi="Garamond"/>
          <w:sz w:val="22"/>
        </w:rPr>
      </w:pPr>
      <w:r w:rsidRPr="00D46D91">
        <w:rPr>
          <w:rFonts w:ascii="Garamond" w:hAnsi="Garamond"/>
          <w:sz w:val="22"/>
        </w:rPr>
        <w:t>K</w:t>
      </w:r>
      <w:r w:rsidR="00D836BC" w:rsidRPr="00D46D91">
        <w:rPr>
          <w:rFonts w:ascii="Garamond" w:hAnsi="Garamond"/>
          <w:sz w:val="22"/>
        </w:rPr>
        <w:t xml:space="preserve">eep track of any material that requires permission in the </w:t>
      </w:r>
      <w:r w:rsidR="00F13FB7">
        <w:rPr>
          <w:rFonts w:ascii="Garamond" w:hAnsi="Garamond"/>
          <w:sz w:val="22"/>
        </w:rPr>
        <w:t>TEXT LOG or ART LOG. Ask your editor for these logs if you don’t have them. Generally, they are provided during contract signing.</w:t>
      </w:r>
    </w:p>
    <w:p w14:paraId="7351FC43" w14:textId="7C0DB013" w:rsidR="00D46D91" w:rsidRPr="00D46D91" w:rsidRDefault="00D836BC" w:rsidP="005243FF">
      <w:pPr>
        <w:numPr>
          <w:ilvl w:val="0"/>
          <w:numId w:val="35"/>
        </w:numPr>
        <w:ind w:left="806"/>
        <w:rPr>
          <w:rFonts w:ascii="Garamond" w:hAnsi="Garamond"/>
          <w:sz w:val="22"/>
        </w:rPr>
      </w:pPr>
      <w:r w:rsidRPr="00D46D91">
        <w:rPr>
          <w:rFonts w:ascii="Garamond" w:hAnsi="Garamond"/>
          <w:sz w:val="22"/>
        </w:rPr>
        <w:t>Begin requesting permission</w:t>
      </w:r>
      <w:r w:rsidR="002B0606">
        <w:rPr>
          <w:rFonts w:ascii="Garamond" w:hAnsi="Garamond"/>
          <w:sz w:val="22"/>
        </w:rPr>
        <w:t>s</w:t>
      </w:r>
      <w:r w:rsidRPr="00D46D91">
        <w:rPr>
          <w:rFonts w:ascii="Garamond" w:hAnsi="Garamond"/>
          <w:sz w:val="22"/>
        </w:rPr>
        <w:t xml:space="preserve"> as soon as you possibly can</w:t>
      </w:r>
      <w:r w:rsidR="00D46D91" w:rsidRPr="00D46D91">
        <w:rPr>
          <w:rFonts w:ascii="Garamond" w:hAnsi="Garamond"/>
          <w:sz w:val="22"/>
        </w:rPr>
        <w:t xml:space="preserve">. (We cannot send books into typesetting until all permissions have been received.) </w:t>
      </w:r>
    </w:p>
    <w:p w14:paraId="05FB78D1" w14:textId="3C6E9618" w:rsidR="00D836BC" w:rsidRPr="00D46D91" w:rsidRDefault="00D46D91" w:rsidP="005243FF">
      <w:pPr>
        <w:numPr>
          <w:ilvl w:val="0"/>
          <w:numId w:val="35"/>
        </w:numPr>
        <w:ind w:left="806"/>
        <w:rPr>
          <w:rFonts w:ascii="Garamond" w:hAnsi="Garamond"/>
          <w:sz w:val="22"/>
        </w:rPr>
      </w:pPr>
      <w:r w:rsidRPr="00D46D91">
        <w:rPr>
          <w:rFonts w:ascii="Garamond" w:hAnsi="Garamond"/>
          <w:sz w:val="22"/>
        </w:rPr>
        <w:t>Request permission rights for print (hardback and paper) and electronic formats.</w:t>
      </w:r>
      <w:r w:rsidR="00D836BC" w:rsidRPr="00D46D91">
        <w:rPr>
          <w:rFonts w:ascii="Garamond" w:hAnsi="Garamond"/>
          <w:sz w:val="22"/>
        </w:rPr>
        <w:t xml:space="preserve"> </w:t>
      </w:r>
    </w:p>
    <w:p w14:paraId="1B569BE8" w14:textId="77777777" w:rsidR="00D836BC" w:rsidRPr="00D46D91" w:rsidRDefault="00D836BC" w:rsidP="005243FF">
      <w:pPr>
        <w:numPr>
          <w:ilvl w:val="0"/>
          <w:numId w:val="35"/>
        </w:numPr>
        <w:ind w:left="806"/>
        <w:rPr>
          <w:rFonts w:ascii="Garamond" w:hAnsi="Garamond"/>
          <w:sz w:val="22"/>
        </w:rPr>
      </w:pPr>
      <w:r w:rsidRPr="00D46D91">
        <w:rPr>
          <w:rFonts w:ascii="Garamond" w:hAnsi="Garamond"/>
          <w:sz w:val="22"/>
        </w:rPr>
        <w:t>Before you pay for any permissions, send your permissions log to your editor to verify that you should proceed with your chosen materials.</w:t>
      </w:r>
    </w:p>
    <w:p w14:paraId="17D60442" w14:textId="22B844CE" w:rsidR="00D836BC" w:rsidRPr="00D46D91" w:rsidRDefault="003A0A19" w:rsidP="005243FF">
      <w:pPr>
        <w:numPr>
          <w:ilvl w:val="0"/>
          <w:numId w:val="35"/>
        </w:numPr>
        <w:ind w:left="806"/>
        <w:rPr>
          <w:rFonts w:ascii="Garamond" w:hAnsi="Garamond"/>
          <w:sz w:val="22"/>
        </w:rPr>
      </w:pPr>
      <w:r w:rsidRPr="00D46D91">
        <w:rPr>
          <w:rFonts w:ascii="Garamond" w:hAnsi="Garamond"/>
          <w:sz w:val="22"/>
        </w:rPr>
        <w:t>S</w:t>
      </w:r>
      <w:r w:rsidR="00D836BC" w:rsidRPr="00D46D91">
        <w:rPr>
          <w:rFonts w:ascii="Garamond" w:hAnsi="Garamond"/>
          <w:sz w:val="22"/>
        </w:rPr>
        <w:t xml:space="preserve">ubmit copies of all permissions documents to your editor, keeping the originals for your records. </w:t>
      </w:r>
    </w:p>
    <w:p w14:paraId="492EFD68" w14:textId="763118D7" w:rsidR="006A1A7C" w:rsidRPr="00D46D91" w:rsidRDefault="006A1A7C" w:rsidP="005243FF">
      <w:pPr>
        <w:numPr>
          <w:ilvl w:val="0"/>
          <w:numId w:val="35"/>
        </w:numPr>
        <w:ind w:left="806"/>
        <w:rPr>
          <w:rFonts w:ascii="Garamond" w:hAnsi="Garamond"/>
          <w:sz w:val="22"/>
        </w:rPr>
      </w:pPr>
      <w:r w:rsidRPr="00D46D91">
        <w:rPr>
          <w:rFonts w:ascii="Garamond" w:hAnsi="Garamond"/>
          <w:sz w:val="22"/>
        </w:rPr>
        <w:t xml:space="preserve">Even when using material doesn’t require permission, do not forget to cite your sources. </w:t>
      </w:r>
    </w:p>
    <w:p w14:paraId="5492EFC8" w14:textId="6AECB631" w:rsidR="00D46D91" w:rsidRPr="00D46D91" w:rsidRDefault="00D46D91" w:rsidP="005243FF">
      <w:pPr>
        <w:numPr>
          <w:ilvl w:val="0"/>
          <w:numId w:val="35"/>
        </w:numPr>
        <w:ind w:left="806"/>
        <w:rPr>
          <w:rFonts w:ascii="Garamond" w:hAnsi="Garamond"/>
          <w:sz w:val="22"/>
        </w:rPr>
      </w:pPr>
      <w:r w:rsidRPr="00D46D91">
        <w:rPr>
          <w:rFonts w:ascii="Garamond" w:hAnsi="Garamond"/>
          <w:sz w:val="22"/>
        </w:rPr>
        <w:t>Once you have permissions, make sure to incorporate the require credit lines in your manuscript.</w:t>
      </w:r>
    </w:p>
    <w:p w14:paraId="1D950D17" w14:textId="77777777" w:rsidR="002B0606" w:rsidRPr="002B0606" w:rsidRDefault="002B0606" w:rsidP="00302697">
      <w:pPr>
        <w:spacing w:after="60"/>
        <w:ind w:left="-90"/>
        <w:jc w:val="both"/>
        <w:rPr>
          <w:rFonts w:ascii="Garamond" w:hAnsi="Garamond"/>
          <w:b/>
          <w:bCs/>
          <w:sz w:val="22"/>
        </w:rPr>
      </w:pPr>
    </w:p>
    <w:p w14:paraId="2AF41418" w14:textId="77777777" w:rsidR="00D46D91" w:rsidRPr="002B0606" w:rsidRDefault="00D46D91" w:rsidP="00760085">
      <w:pPr>
        <w:pStyle w:val="Heading12"/>
      </w:pPr>
      <w:r w:rsidRPr="002B0606">
        <w:t xml:space="preserve">WHAT NEEDS PERMISSIONS? </w:t>
      </w:r>
    </w:p>
    <w:p w14:paraId="7D971E94" w14:textId="488F122D" w:rsidR="005243FF" w:rsidRPr="00D45598" w:rsidRDefault="00B8090E" w:rsidP="00D45598">
      <w:pPr>
        <w:spacing w:after="60"/>
        <w:rPr>
          <w:rFonts w:ascii="Garamond" w:hAnsi="Garamond"/>
          <w:b/>
          <w:bCs/>
          <w:sz w:val="22"/>
        </w:rPr>
      </w:pPr>
      <w:r w:rsidRPr="005243FF">
        <w:rPr>
          <w:rFonts w:ascii="Garamond" w:hAnsi="Garamond"/>
          <w:sz w:val="22"/>
        </w:rPr>
        <w:t>Anything under copyright, not in the public domain, or not covered under fair use</w:t>
      </w:r>
      <w:r w:rsidR="00D46D91" w:rsidRPr="005243FF">
        <w:rPr>
          <w:rFonts w:ascii="Garamond" w:hAnsi="Garamond"/>
          <w:sz w:val="22"/>
        </w:rPr>
        <w:t>.</w:t>
      </w:r>
      <w:r w:rsidR="00D45598">
        <w:rPr>
          <w:rFonts w:ascii="Garamond" w:hAnsi="Garamond"/>
          <w:b/>
          <w:bCs/>
          <w:sz w:val="22"/>
        </w:rPr>
        <w:t xml:space="preserve"> </w:t>
      </w:r>
      <w:r w:rsidR="005243FF" w:rsidRPr="00D45598">
        <w:rPr>
          <w:rFonts w:ascii="Garamond" w:hAnsi="Garamond"/>
          <w:color w:val="000000"/>
          <w:sz w:val="22"/>
        </w:rPr>
        <w:t>Do not assume that something is fair use just because it’s online.</w:t>
      </w:r>
    </w:p>
    <w:p w14:paraId="4FC2C1F1" w14:textId="77777777" w:rsidR="005243FF" w:rsidRPr="005243FF" w:rsidRDefault="005243FF" w:rsidP="005243FF"/>
    <w:p w14:paraId="6731D6CC" w14:textId="75E5DD45" w:rsidR="005F6A36" w:rsidRPr="00BF2F62" w:rsidRDefault="005F6A36" w:rsidP="00760085">
      <w:pPr>
        <w:pStyle w:val="Style1"/>
        <w:rPr>
          <w:color w:val="2F5496" w:themeColor="accent1" w:themeShade="BF"/>
        </w:rPr>
      </w:pPr>
      <w:bookmarkStart w:id="0" w:name="_Toc106961844"/>
      <w:r w:rsidRPr="00BF2F62">
        <w:rPr>
          <w:b/>
          <w:bCs w:val="0"/>
          <w:color w:val="2F5496" w:themeColor="accent1" w:themeShade="BF"/>
        </w:rPr>
        <w:t>TEXT</w:t>
      </w:r>
      <w:bookmarkEnd w:id="0"/>
    </w:p>
    <w:p w14:paraId="6742DD96" w14:textId="77777777" w:rsidR="005F6A36" w:rsidRPr="00BF2F62" w:rsidRDefault="005F6A36" w:rsidP="005F6A36">
      <w:pPr>
        <w:rPr>
          <w:color w:val="2F5496" w:themeColor="accent1" w:themeShade="BF"/>
        </w:rPr>
      </w:pPr>
    </w:p>
    <w:p w14:paraId="3A27DD13" w14:textId="1B38A580" w:rsidR="005F6A36" w:rsidRPr="00BF2F62" w:rsidRDefault="005F6A36" w:rsidP="005F6A36">
      <w:pPr>
        <w:pStyle w:val="Heading3"/>
        <w:rPr>
          <w:rFonts w:ascii="Garamond" w:hAnsi="Garamond"/>
          <w:b/>
          <w:bCs/>
          <w:color w:val="2F5496" w:themeColor="accent1" w:themeShade="BF"/>
          <w:sz w:val="22"/>
          <w:szCs w:val="22"/>
        </w:rPr>
      </w:pPr>
      <w:bookmarkStart w:id="1" w:name="_Toc106961845"/>
      <w:r w:rsidRPr="00BF2F62">
        <w:rPr>
          <w:rFonts w:ascii="Garamond" w:hAnsi="Garamond"/>
          <w:b/>
          <w:bCs/>
          <w:color w:val="2F5496" w:themeColor="accent1" w:themeShade="BF"/>
          <w:sz w:val="22"/>
          <w:szCs w:val="22"/>
        </w:rPr>
        <w:t>Nonfiction &amp; Fiction</w:t>
      </w:r>
      <w:bookmarkEnd w:id="1"/>
      <w:r w:rsidRPr="00BF2F62">
        <w:rPr>
          <w:rFonts w:ascii="Garamond" w:hAnsi="Garamond"/>
          <w:b/>
          <w:bCs/>
          <w:color w:val="2F5496" w:themeColor="accent1" w:themeShade="BF"/>
          <w:sz w:val="22"/>
          <w:szCs w:val="22"/>
        </w:rPr>
        <w:t xml:space="preserve"> </w:t>
      </w:r>
    </w:p>
    <w:p w14:paraId="6011CDBE" w14:textId="71B03159" w:rsidR="005F6A36" w:rsidRPr="00523E18" w:rsidRDefault="005F6A36" w:rsidP="005F6A36">
      <w:pPr>
        <w:pStyle w:val="ListParagraph"/>
        <w:ind w:left="0"/>
        <w:rPr>
          <w:rFonts w:ascii="Garamond" w:hAnsi="Garamond"/>
          <w:sz w:val="22"/>
        </w:rPr>
      </w:pPr>
      <w:r w:rsidRPr="00523E18">
        <w:rPr>
          <w:rFonts w:ascii="Garamond" w:hAnsi="Garamond"/>
          <w:sz w:val="22"/>
        </w:rPr>
        <w:t xml:space="preserve">This section concerns works of fiction or nonfiction that were published in the United States and are not in the public domain. There is no legally mandated number of words that can be quoted without permission (i.e., considered fair use), but the </w:t>
      </w:r>
      <w:r w:rsidRPr="00523E18">
        <w:rPr>
          <w:rFonts w:ascii="Garamond" w:hAnsi="Garamond"/>
          <w:i/>
          <w:iCs/>
          <w:sz w:val="22"/>
        </w:rPr>
        <w:t>Chicago Manual of Style</w:t>
      </w:r>
      <w:r w:rsidRPr="00523E18">
        <w:rPr>
          <w:rFonts w:ascii="Garamond" w:hAnsi="Garamond"/>
          <w:sz w:val="22"/>
        </w:rPr>
        <w:t>, 17th edition, offers some general guidelines to consider when determining whether your quotation is fair use.</w:t>
      </w:r>
    </w:p>
    <w:p w14:paraId="260EE9B0" w14:textId="77777777" w:rsidR="005F6A36" w:rsidRPr="00523E18" w:rsidRDefault="005F6A36" w:rsidP="005F6A36">
      <w:pPr>
        <w:pStyle w:val="ListParagraph"/>
        <w:ind w:left="0"/>
        <w:rPr>
          <w:rFonts w:ascii="Garamond" w:hAnsi="Garamond"/>
          <w:smallCaps/>
          <w:sz w:val="22"/>
        </w:rPr>
      </w:pPr>
    </w:p>
    <w:p w14:paraId="2527BB7D" w14:textId="77777777" w:rsidR="005F6A36" w:rsidRPr="00523E18" w:rsidRDefault="005F6A36" w:rsidP="005F6A36">
      <w:pPr>
        <w:pStyle w:val="ListParagraph"/>
        <w:ind w:left="0"/>
        <w:rPr>
          <w:rFonts w:ascii="Garamond" w:hAnsi="Garamond"/>
          <w:b/>
          <w:bCs/>
          <w:sz w:val="22"/>
        </w:rPr>
      </w:pPr>
      <w:r w:rsidRPr="00523E18">
        <w:rPr>
          <w:rFonts w:ascii="Garamond" w:hAnsi="Garamond"/>
          <w:b/>
          <w:bCs/>
          <w:sz w:val="22"/>
        </w:rPr>
        <w:t xml:space="preserve">A new work’s usage of previously published fiction or non-fiction text may be considered within fair use if </w:t>
      </w:r>
      <w:proofErr w:type="gramStart"/>
      <w:r w:rsidRPr="00523E18">
        <w:rPr>
          <w:rFonts w:ascii="Garamond" w:hAnsi="Garamond"/>
          <w:b/>
          <w:bCs/>
          <w:sz w:val="22"/>
        </w:rPr>
        <w:t>all of</w:t>
      </w:r>
      <w:proofErr w:type="gramEnd"/>
      <w:r w:rsidRPr="00523E18">
        <w:rPr>
          <w:rFonts w:ascii="Garamond" w:hAnsi="Garamond"/>
          <w:b/>
          <w:bCs/>
          <w:sz w:val="22"/>
        </w:rPr>
        <w:t xml:space="preserve"> the following apply:</w:t>
      </w:r>
    </w:p>
    <w:p w14:paraId="005066E2" w14:textId="77777777" w:rsidR="005F6A36" w:rsidRPr="00523E18" w:rsidRDefault="005F6A36" w:rsidP="005F6A36">
      <w:pPr>
        <w:pStyle w:val="ListParagraph"/>
        <w:numPr>
          <w:ilvl w:val="0"/>
          <w:numId w:val="15"/>
        </w:numPr>
        <w:ind w:left="720"/>
        <w:rPr>
          <w:rFonts w:ascii="Garamond" w:hAnsi="Garamond"/>
          <w:b/>
          <w:bCs/>
          <w:sz w:val="22"/>
        </w:rPr>
      </w:pPr>
      <w:r w:rsidRPr="00523E18">
        <w:rPr>
          <w:rFonts w:ascii="Garamond" w:hAnsi="Garamond"/>
          <w:b/>
          <w:bCs/>
          <w:sz w:val="22"/>
        </w:rPr>
        <w:lastRenderedPageBreak/>
        <w:t>It reproduces not more than 5% in the aggregate</w:t>
      </w:r>
      <w:r>
        <w:rPr>
          <w:rFonts w:ascii="Garamond" w:hAnsi="Garamond"/>
          <w:b/>
          <w:bCs/>
          <w:sz w:val="22"/>
        </w:rPr>
        <w:t xml:space="preserve"> of a source more than 5,000 words in length or not more than 10% in the aggregate of a source fewer than 5,000 words in </w:t>
      </w:r>
      <w:proofErr w:type="gramStart"/>
      <w:r>
        <w:rPr>
          <w:rFonts w:ascii="Garamond" w:hAnsi="Garamond"/>
          <w:b/>
          <w:bCs/>
          <w:sz w:val="22"/>
        </w:rPr>
        <w:t>length;</w:t>
      </w:r>
      <w:proofErr w:type="gramEnd"/>
    </w:p>
    <w:p w14:paraId="27878F9F" w14:textId="77777777" w:rsidR="005F6A36" w:rsidRDefault="005F6A36" w:rsidP="005F6A36">
      <w:pPr>
        <w:pStyle w:val="ListParagraph"/>
        <w:numPr>
          <w:ilvl w:val="0"/>
          <w:numId w:val="15"/>
        </w:numPr>
        <w:ind w:left="720"/>
        <w:rPr>
          <w:rFonts w:ascii="Garamond" w:hAnsi="Garamond"/>
          <w:b/>
          <w:bCs/>
          <w:sz w:val="22"/>
        </w:rPr>
      </w:pPr>
      <w:r w:rsidRPr="00523E18">
        <w:rPr>
          <w:rFonts w:ascii="Garamond" w:hAnsi="Garamond"/>
          <w:b/>
          <w:bCs/>
          <w:sz w:val="22"/>
        </w:rPr>
        <w:t xml:space="preserve">It reproduces, in one place, not more than 300 consecutive words from </w:t>
      </w:r>
      <w:r>
        <w:rPr>
          <w:rFonts w:ascii="Garamond" w:hAnsi="Garamond"/>
          <w:b/>
          <w:bCs/>
          <w:sz w:val="22"/>
        </w:rPr>
        <w:t>a</w:t>
      </w:r>
      <w:r w:rsidRPr="00523E18">
        <w:rPr>
          <w:rFonts w:ascii="Garamond" w:hAnsi="Garamond"/>
          <w:b/>
          <w:bCs/>
          <w:sz w:val="22"/>
        </w:rPr>
        <w:t xml:space="preserve"> </w:t>
      </w:r>
      <w:proofErr w:type="gramStart"/>
      <w:r>
        <w:rPr>
          <w:rFonts w:ascii="Garamond" w:hAnsi="Garamond"/>
          <w:b/>
          <w:bCs/>
          <w:sz w:val="22"/>
        </w:rPr>
        <w:t>s</w:t>
      </w:r>
      <w:r w:rsidRPr="00523E18">
        <w:rPr>
          <w:rFonts w:ascii="Garamond" w:hAnsi="Garamond"/>
          <w:b/>
          <w:bCs/>
          <w:sz w:val="22"/>
        </w:rPr>
        <w:t>ource</w:t>
      </w:r>
      <w:r>
        <w:rPr>
          <w:rFonts w:ascii="Garamond" w:hAnsi="Garamond"/>
          <w:b/>
          <w:bCs/>
          <w:sz w:val="22"/>
        </w:rPr>
        <w:t>;</w:t>
      </w:r>
      <w:proofErr w:type="gramEnd"/>
    </w:p>
    <w:p w14:paraId="169D7DFD" w14:textId="77777777" w:rsidR="005F6A36" w:rsidRPr="00523E18" w:rsidRDefault="005F6A36" w:rsidP="005F6A36">
      <w:pPr>
        <w:pStyle w:val="ListParagraph"/>
        <w:rPr>
          <w:rFonts w:ascii="Garamond" w:hAnsi="Garamond"/>
          <w:b/>
          <w:bCs/>
          <w:sz w:val="22"/>
        </w:rPr>
      </w:pPr>
      <w:r>
        <w:rPr>
          <w:rFonts w:ascii="Garamond" w:hAnsi="Garamond"/>
          <w:b/>
          <w:bCs/>
          <w:sz w:val="22"/>
        </w:rPr>
        <w:t>AND</w:t>
      </w:r>
    </w:p>
    <w:p w14:paraId="32F70FC1" w14:textId="77777777" w:rsidR="005F6A36" w:rsidRPr="00523E18" w:rsidRDefault="005F6A36" w:rsidP="005F6A36">
      <w:pPr>
        <w:pStyle w:val="ListParagraph"/>
        <w:numPr>
          <w:ilvl w:val="0"/>
          <w:numId w:val="15"/>
        </w:numPr>
        <w:ind w:left="720"/>
        <w:rPr>
          <w:rFonts w:ascii="Garamond" w:hAnsi="Garamond"/>
          <w:b/>
          <w:bCs/>
          <w:sz w:val="22"/>
        </w:rPr>
      </w:pPr>
      <w:r w:rsidRPr="00523E18">
        <w:rPr>
          <w:rFonts w:ascii="Garamond" w:hAnsi="Garamond"/>
          <w:b/>
          <w:bCs/>
          <w:sz w:val="22"/>
        </w:rPr>
        <w:t xml:space="preserve">Material reproduced from the </w:t>
      </w:r>
      <w:r>
        <w:rPr>
          <w:rFonts w:ascii="Garamond" w:hAnsi="Garamond"/>
          <w:b/>
          <w:bCs/>
          <w:sz w:val="22"/>
        </w:rPr>
        <w:t>s</w:t>
      </w:r>
      <w:r w:rsidRPr="00523E18">
        <w:rPr>
          <w:rFonts w:ascii="Garamond" w:hAnsi="Garamond"/>
          <w:b/>
          <w:bCs/>
          <w:sz w:val="22"/>
        </w:rPr>
        <w:t>ource</w:t>
      </w:r>
      <w:r>
        <w:rPr>
          <w:rFonts w:ascii="Garamond" w:hAnsi="Garamond"/>
          <w:b/>
          <w:bCs/>
          <w:sz w:val="22"/>
        </w:rPr>
        <w:t xml:space="preserve"> </w:t>
      </w:r>
      <w:r w:rsidRPr="00523E18">
        <w:rPr>
          <w:rFonts w:ascii="Garamond" w:hAnsi="Garamond"/>
          <w:b/>
          <w:bCs/>
          <w:sz w:val="22"/>
        </w:rPr>
        <w:t>makes up not more than 5% of the new work.</w:t>
      </w:r>
    </w:p>
    <w:p w14:paraId="4B242578" w14:textId="77777777" w:rsidR="005F6A36" w:rsidRPr="00523E18" w:rsidRDefault="005F6A36" w:rsidP="005F6A36">
      <w:pPr>
        <w:pStyle w:val="ListParagraph"/>
        <w:ind w:left="0"/>
        <w:rPr>
          <w:rFonts w:ascii="Garamond" w:hAnsi="Garamond"/>
          <w:sz w:val="22"/>
        </w:rPr>
      </w:pPr>
    </w:p>
    <w:p w14:paraId="48F63DF6" w14:textId="0F62057B" w:rsidR="005F6A36" w:rsidRDefault="005F6A36" w:rsidP="00820D92">
      <w:pPr>
        <w:pStyle w:val="ListParagraph"/>
        <w:ind w:left="0"/>
        <w:rPr>
          <w:rFonts w:ascii="Garamond" w:hAnsi="Garamond"/>
          <w:sz w:val="22"/>
        </w:rPr>
      </w:pPr>
      <w:r w:rsidRPr="00523E18">
        <w:rPr>
          <w:rFonts w:ascii="Garamond" w:hAnsi="Garamond"/>
          <w:sz w:val="22"/>
        </w:rPr>
        <w:t xml:space="preserve">Regardless of whether a quotation is considered fair use or requires written permission for use, authors should give explicit credit to the source of words or ideas that are quoted, paraphrased, or otherwise used to advance their own arguments. </w:t>
      </w:r>
    </w:p>
    <w:p w14:paraId="3E790870" w14:textId="77777777" w:rsidR="00820D92" w:rsidRPr="00523E18" w:rsidRDefault="00820D92" w:rsidP="00820D92">
      <w:pPr>
        <w:pStyle w:val="ListParagraph"/>
        <w:ind w:left="0"/>
        <w:rPr>
          <w:rFonts w:ascii="Garamond" w:hAnsi="Garamond"/>
          <w:sz w:val="22"/>
        </w:rPr>
      </w:pPr>
    </w:p>
    <w:p w14:paraId="29B3EB39" w14:textId="77777777" w:rsidR="005F6A36" w:rsidRPr="00D45598" w:rsidRDefault="005F6A36" w:rsidP="005F6A36">
      <w:pPr>
        <w:pStyle w:val="Heading3"/>
        <w:rPr>
          <w:rFonts w:ascii="Garamond" w:hAnsi="Garamond"/>
          <w:b/>
          <w:bCs/>
          <w:color w:val="4472C4"/>
          <w:sz w:val="22"/>
          <w:szCs w:val="22"/>
        </w:rPr>
      </w:pPr>
      <w:bookmarkStart w:id="2" w:name="_Toc106961846"/>
      <w:r w:rsidRPr="00BF2F62">
        <w:rPr>
          <w:rFonts w:ascii="Garamond" w:hAnsi="Garamond"/>
          <w:b/>
          <w:bCs/>
          <w:color w:val="2F5496" w:themeColor="accent1" w:themeShade="BF"/>
          <w:sz w:val="22"/>
          <w:szCs w:val="22"/>
        </w:rPr>
        <w:t>Song Lyrics &amp; Poetry</w:t>
      </w:r>
      <w:bookmarkEnd w:id="2"/>
    </w:p>
    <w:p w14:paraId="7653AFE9" w14:textId="77777777" w:rsidR="005F6A36" w:rsidRPr="00795DE5" w:rsidRDefault="005F6A36" w:rsidP="005F6A36">
      <w:pPr>
        <w:pStyle w:val="ListParagraph"/>
        <w:ind w:left="0"/>
        <w:rPr>
          <w:rStyle w:val="Emphasis"/>
          <w:rFonts w:ascii="Garamond" w:hAnsi="Garamond"/>
          <w:i w:val="0"/>
          <w:iCs w:val="0"/>
          <w:sz w:val="22"/>
        </w:rPr>
      </w:pPr>
      <w:r w:rsidRPr="00795DE5">
        <w:rPr>
          <w:rStyle w:val="Emphasis"/>
          <w:rFonts w:ascii="Garamond" w:hAnsi="Garamond"/>
          <w:i w:val="0"/>
          <w:iCs w:val="0"/>
          <w:sz w:val="22"/>
        </w:rPr>
        <w:t>Copyrighted song lyrics require permission to reproduce. Even if the song lyrics are posted online (whether authorized or not), song lyrics are still protected by copyright law and must be handled as such. It can be quite expensive to license song lyrics from music publishers and recording companies.</w:t>
      </w:r>
    </w:p>
    <w:p w14:paraId="0390856B" w14:textId="77777777" w:rsidR="005F6A36" w:rsidRPr="00795DE5" w:rsidRDefault="005F6A36" w:rsidP="005F6A36">
      <w:pPr>
        <w:pStyle w:val="ListParagraph"/>
        <w:ind w:left="0"/>
        <w:rPr>
          <w:rStyle w:val="Emphasis"/>
          <w:rFonts w:ascii="Garamond" w:hAnsi="Garamond"/>
          <w:i w:val="0"/>
          <w:iCs w:val="0"/>
          <w:sz w:val="22"/>
        </w:rPr>
      </w:pPr>
    </w:p>
    <w:p w14:paraId="5A5B1271" w14:textId="77777777" w:rsidR="005F6A36" w:rsidRPr="00795DE5" w:rsidRDefault="005F6A36" w:rsidP="005F6A36">
      <w:pPr>
        <w:pStyle w:val="ListParagraph"/>
        <w:ind w:left="0"/>
        <w:rPr>
          <w:rStyle w:val="Emphasis"/>
          <w:rFonts w:ascii="Garamond" w:hAnsi="Garamond"/>
          <w:i w:val="0"/>
          <w:iCs w:val="0"/>
          <w:sz w:val="22"/>
        </w:rPr>
      </w:pPr>
      <w:r w:rsidRPr="00795DE5">
        <w:rPr>
          <w:rStyle w:val="Emphasis"/>
          <w:rFonts w:ascii="Garamond" w:hAnsi="Garamond"/>
          <w:i w:val="0"/>
          <w:iCs w:val="0"/>
          <w:sz w:val="22"/>
        </w:rPr>
        <w:t>Fair use principles still apply to song lyrics and poetry, but since these are significantly shorter than novels and books, even excerpts of a few lines can be considered a “substantial part” of the work and would disqualify it from fair use per the proportion category.</w:t>
      </w:r>
    </w:p>
    <w:p w14:paraId="72DF5835" w14:textId="77777777" w:rsidR="005F6A36" w:rsidRPr="00795DE5" w:rsidRDefault="005F6A36" w:rsidP="005F6A36">
      <w:pPr>
        <w:pStyle w:val="ListParagraph"/>
        <w:ind w:left="0"/>
        <w:rPr>
          <w:rStyle w:val="Emphasis"/>
          <w:rFonts w:ascii="Garamond" w:hAnsi="Garamond"/>
          <w:i w:val="0"/>
          <w:iCs w:val="0"/>
          <w:sz w:val="22"/>
        </w:rPr>
      </w:pPr>
    </w:p>
    <w:p w14:paraId="7D47DD50" w14:textId="77777777" w:rsidR="005F6A36" w:rsidRPr="00795DE5" w:rsidRDefault="005F6A36" w:rsidP="005F6A36">
      <w:pPr>
        <w:pStyle w:val="ListParagraph"/>
        <w:ind w:left="0"/>
        <w:rPr>
          <w:rStyle w:val="Emphasis"/>
          <w:rFonts w:ascii="Garamond" w:hAnsi="Garamond"/>
          <w:b/>
          <w:bCs/>
          <w:i w:val="0"/>
          <w:iCs w:val="0"/>
          <w:sz w:val="22"/>
        </w:rPr>
      </w:pPr>
      <w:proofErr w:type="gramStart"/>
      <w:r w:rsidRPr="00795DE5">
        <w:rPr>
          <w:rStyle w:val="Emphasis"/>
          <w:rFonts w:ascii="Garamond" w:hAnsi="Garamond"/>
          <w:b/>
          <w:bCs/>
          <w:i w:val="0"/>
          <w:iCs w:val="0"/>
          <w:sz w:val="22"/>
        </w:rPr>
        <w:t>As a general rule</w:t>
      </w:r>
      <w:proofErr w:type="gramEnd"/>
      <w:r w:rsidRPr="00795DE5">
        <w:rPr>
          <w:rStyle w:val="Emphasis"/>
          <w:rFonts w:ascii="Garamond" w:hAnsi="Garamond"/>
          <w:b/>
          <w:bCs/>
          <w:i w:val="0"/>
          <w:iCs w:val="0"/>
          <w:sz w:val="22"/>
        </w:rPr>
        <w:t xml:space="preserve"> of thumb for fair use, a maximum of two lines of copyrighted song lyrics or poetry can be excerpted at a single time, and they must be accompanied by commentary or criticism that speak directly to those lines. </w:t>
      </w:r>
    </w:p>
    <w:p w14:paraId="49025434" w14:textId="77777777" w:rsidR="005F6A36" w:rsidRPr="00795DE5" w:rsidRDefault="005F6A36" w:rsidP="005F6A36">
      <w:pPr>
        <w:pStyle w:val="ListParagraph"/>
        <w:ind w:left="0"/>
        <w:rPr>
          <w:rStyle w:val="Emphasis"/>
          <w:rFonts w:ascii="Garamond" w:hAnsi="Garamond"/>
          <w:i w:val="0"/>
          <w:iCs w:val="0"/>
          <w:sz w:val="22"/>
        </w:rPr>
      </w:pPr>
    </w:p>
    <w:p w14:paraId="79651864" w14:textId="77777777" w:rsidR="005F6A36" w:rsidRPr="00795DE5" w:rsidRDefault="005F6A36" w:rsidP="005F6A36">
      <w:pPr>
        <w:pStyle w:val="ListParagraph"/>
        <w:numPr>
          <w:ilvl w:val="0"/>
          <w:numId w:val="16"/>
        </w:numPr>
        <w:rPr>
          <w:rStyle w:val="Emphasis"/>
          <w:rFonts w:ascii="Garamond" w:hAnsi="Garamond"/>
          <w:i w:val="0"/>
          <w:iCs w:val="0"/>
          <w:sz w:val="22"/>
        </w:rPr>
      </w:pPr>
      <w:r w:rsidRPr="00795DE5">
        <w:rPr>
          <w:rStyle w:val="Emphasis"/>
          <w:rFonts w:ascii="Garamond" w:hAnsi="Garamond"/>
          <w:i w:val="0"/>
          <w:iCs w:val="0"/>
          <w:sz w:val="22"/>
        </w:rPr>
        <w:t xml:space="preserve">“Lines” of song lyrics are </w:t>
      </w:r>
      <w:proofErr w:type="gramStart"/>
      <w:r w:rsidRPr="00795DE5">
        <w:rPr>
          <w:rStyle w:val="Emphasis"/>
          <w:rFonts w:ascii="Garamond" w:hAnsi="Garamond"/>
          <w:i w:val="0"/>
          <w:iCs w:val="0"/>
          <w:sz w:val="22"/>
        </w:rPr>
        <w:t>similar to</w:t>
      </w:r>
      <w:proofErr w:type="gramEnd"/>
      <w:r w:rsidRPr="00795DE5">
        <w:rPr>
          <w:rStyle w:val="Emphasis"/>
          <w:rFonts w:ascii="Garamond" w:hAnsi="Garamond"/>
          <w:i w:val="0"/>
          <w:iCs w:val="0"/>
          <w:sz w:val="22"/>
        </w:rPr>
        <w:t xml:space="preserve"> those of poetry and not sentence-based. Some songs have whole sentences broken up into multiple lines.</w:t>
      </w:r>
    </w:p>
    <w:p w14:paraId="3665BBCD" w14:textId="77777777" w:rsidR="005F6A36" w:rsidRPr="00795DE5" w:rsidRDefault="005F6A36" w:rsidP="005F6A36">
      <w:pPr>
        <w:pStyle w:val="ListParagraph"/>
        <w:numPr>
          <w:ilvl w:val="0"/>
          <w:numId w:val="16"/>
        </w:numPr>
        <w:rPr>
          <w:rStyle w:val="Emphasis"/>
          <w:rFonts w:ascii="Garamond" w:hAnsi="Garamond"/>
          <w:i w:val="0"/>
          <w:iCs w:val="0"/>
          <w:sz w:val="22"/>
        </w:rPr>
      </w:pPr>
      <w:r w:rsidRPr="00795DE5">
        <w:rPr>
          <w:rStyle w:val="Emphasis"/>
          <w:rFonts w:ascii="Garamond" w:hAnsi="Garamond"/>
          <w:i w:val="0"/>
          <w:iCs w:val="0"/>
          <w:sz w:val="22"/>
        </w:rPr>
        <w:t>Authors may include multiple one- or two-line excerpts of copyrighted song lyrics and poetry, but there must be commentary or criticism between each two-line excerpt (each two-line excerpt may not appear right next to each other).</w:t>
      </w:r>
    </w:p>
    <w:p w14:paraId="77E26A88" w14:textId="77777777" w:rsidR="005F6A36" w:rsidRPr="00795DE5" w:rsidRDefault="005F6A36" w:rsidP="005F6A36">
      <w:pPr>
        <w:pStyle w:val="ListParagraph"/>
        <w:numPr>
          <w:ilvl w:val="0"/>
          <w:numId w:val="16"/>
        </w:numPr>
        <w:rPr>
          <w:rStyle w:val="Emphasis"/>
          <w:rFonts w:ascii="Garamond" w:hAnsi="Garamond"/>
          <w:i w:val="0"/>
          <w:iCs w:val="0"/>
          <w:sz w:val="22"/>
        </w:rPr>
      </w:pPr>
      <w:r w:rsidRPr="00795DE5">
        <w:rPr>
          <w:rStyle w:val="Emphasis"/>
          <w:rFonts w:ascii="Garamond" w:hAnsi="Garamond"/>
          <w:i w:val="0"/>
          <w:iCs w:val="0"/>
          <w:sz w:val="22"/>
        </w:rPr>
        <w:t>For excerpts longer than a single line, commentary or criticism must address all lines. If you leave out one line from the commentary or criticism, that might disqualify it from fair use.</w:t>
      </w:r>
    </w:p>
    <w:p w14:paraId="441DD30D" w14:textId="77777777" w:rsidR="005F6A36" w:rsidRPr="00795DE5" w:rsidRDefault="005F6A36" w:rsidP="005F6A36">
      <w:pPr>
        <w:pStyle w:val="ListParagraph"/>
        <w:numPr>
          <w:ilvl w:val="0"/>
          <w:numId w:val="16"/>
        </w:numPr>
        <w:rPr>
          <w:rStyle w:val="Emphasis"/>
          <w:rFonts w:ascii="Garamond" w:hAnsi="Garamond"/>
          <w:i w:val="0"/>
          <w:iCs w:val="0"/>
          <w:sz w:val="22"/>
        </w:rPr>
      </w:pPr>
      <w:r w:rsidRPr="00795DE5">
        <w:rPr>
          <w:rStyle w:val="Emphasis"/>
          <w:rFonts w:ascii="Garamond" w:hAnsi="Garamond"/>
          <w:i w:val="0"/>
          <w:iCs w:val="0"/>
          <w:sz w:val="22"/>
        </w:rPr>
        <w:t xml:space="preserve">Any </w:t>
      </w:r>
      <w:proofErr w:type="gramStart"/>
      <w:r w:rsidRPr="00795DE5">
        <w:rPr>
          <w:rStyle w:val="Emphasis"/>
          <w:rFonts w:ascii="Garamond" w:hAnsi="Garamond"/>
          <w:i w:val="0"/>
          <w:iCs w:val="0"/>
          <w:sz w:val="22"/>
        </w:rPr>
        <w:t>amount</w:t>
      </w:r>
      <w:proofErr w:type="gramEnd"/>
      <w:r w:rsidRPr="00795DE5">
        <w:rPr>
          <w:rStyle w:val="Emphasis"/>
          <w:rFonts w:ascii="Garamond" w:hAnsi="Garamond"/>
          <w:i w:val="0"/>
          <w:iCs w:val="0"/>
          <w:sz w:val="22"/>
        </w:rPr>
        <w:t xml:space="preserve"> of lyrics or poetry which are purely decorative or for entertainment purposes require permission. This includes inclusion as an epigraph. (See section on Epigraphs for further information.)</w:t>
      </w:r>
    </w:p>
    <w:p w14:paraId="47366613" w14:textId="05CE7126" w:rsidR="005F6A36" w:rsidRPr="00795DE5" w:rsidRDefault="005F6A36" w:rsidP="005F6A36">
      <w:pPr>
        <w:pStyle w:val="ListParagraph"/>
        <w:numPr>
          <w:ilvl w:val="0"/>
          <w:numId w:val="16"/>
        </w:numPr>
        <w:rPr>
          <w:rStyle w:val="Emphasis"/>
          <w:rFonts w:ascii="Garamond" w:hAnsi="Garamond"/>
          <w:i w:val="0"/>
          <w:iCs w:val="0"/>
          <w:sz w:val="22"/>
        </w:rPr>
      </w:pPr>
      <w:r w:rsidRPr="00795DE5">
        <w:rPr>
          <w:rStyle w:val="Emphasis"/>
          <w:rFonts w:ascii="Garamond" w:hAnsi="Garamond"/>
          <w:i w:val="0"/>
          <w:iCs w:val="0"/>
          <w:sz w:val="22"/>
        </w:rPr>
        <w:t>For exceptionally lengthy song lyrics and poetry, you might be able to excerpt three lines since a three-line excerpt might not count a significant proportion of the work under fair use guidelines. This is exceedingly rare and must be considered on a case-by-case basis, and you must check with the acquisition editor. (e.g., the lyrics to “Supper’s Ready” by Genesis are a total of 955 words. There’s a good argument to be made that a roughly 25 word, three-line excerpt would not count as a significant portion and disqualify it from fair use.)</w:t>
      </w:r>
    </w:p>
    <w:p w14:paraId="0CF6C444" w14:textId="77777777" w:rsidR="005F6A36" w:rsidRPr="00795DE5" w:rsidRDefault="005F6A36" w:rsidP="005F6A36">
      <w:pPr>
        <w:pStyle w:val="ListParagraph"/>
        <w:rPr>
          <w:rStyle w:val="Emphasis"/>
          <w:rFonts w:ascii="Garamond" w:hAnsi="Garamond"/>
          <w:i w:val="0"/>
          <w:iCs w:val="0"/>
          <w:sz w:val="22"/>
        </w:rPr>
      </w:pPr>
    </w:p>
    <w:p w14:paraId="71D4249D" w14:textId="77777777" w:rsidR="005F6A36" w:rsidRPr="00795DE5" w:rsidRDefault="005F6A36" w:rsidP="005F6A36">
      <w:pPr>
        <w:pStyle w:val="ListParagraph"/>
        <w:ind w:left="0"/>
        <w:rPr>
          <w:rStyle w:val="Emphasis"/>
          <w:rFonts w:ascii="Garamond" w:hAnsi="Garamond"/>
          <w:i w:val="0"/>
          <w:iCs w:val="0"/>
          <w:sz w:val="22"/>
        </w:rPr>
      </w:pPr>
      <w:r w:rsidRPr="00795DE5">
        <w:rPr>
          <w:rStyle w:val="Emphasis"/>
          <w:rFonts w:ascii="Garamond" w:hAnsi="Garamond"/>
          <w:b/>
          <w:bCs/>
          <w:i w:val="0"/>
          <w:iCs w:val="0"/>
          <w:sz w:val="22"/>
        </w:rPr>
        <w:t>Poetry</w:t>
      </w:r>
      <w:r w:rsidRPr="00795DE5">
        <w:rPr>
          <w:rStyle w:val="Emphasis"/>
          <w:rFonts w:ascii="Garamond" w:hAnsi="Garamond"/>
          <w:i w:val="0"/>
          <w:iCs w:val="0"/>
          <w:sz w:val="22"/>
        </w:rPr>
        <w:t xml:space="preserve"> – All laws of copyright remain in effect with copyrighted poetry, and the same rule of thumb for song lyrics also apply to poetry. </w:t>
      </w:r>
    </w:p>
    <w:p w14:paraId="728D98E9" w14:textId="77777777" w:rsidR="005F6A36" w:rsidRPr="00795DE5" w:rsidRDefault="005F6A36" w:rsidP="005F6A36">
      <w:pPr>
        <w:pStyle w:val="ListParagraph"/>
        <w:numPr>
          <w:ilvl w:val="0"/>
          <w:numId w:val="17"/>
        </w:numPr>
        <w:rPr>
          <w:rStyle w:val="Emphasis"/>
          <w:rFonts w:ascii="Garamond" w:hAnsi="Garamond"/>
          <w:i w:val="0"/>
          <w:iCs w:val="0"/>
          <w:sz w:val="22"/>
        </w:rPr>
      </w:pPr>
      <w:r w:rsidRPr="00795DE5">
        <w:rPr>
          <w:rStyle w:val="Emphasis"/>
          <w:rFonts w:ascii="Garamond" w:hAnsi="Garamond"/>
          <w:i w:val="0"/>
          <w:iCs w:val="0"/>
          <w:sz w:val="22"/>
        </w:rPr>
        <w:t>If you are using a translation or an edited version of a poem in public domain, you must investigate the copyright status of the translation or edited version itself. Just because an original poem is in public domain does not automatically mean its translations or edited versions of it are also in public domain.</w:t>
      </w:r>
    </w:p>
    <w:p w14:paraId="3D3028D7" w14:textId="77777777" w:rsidR="005F6A36" w:rsidRPr="00523E18" w:rsidRDefault="005F6A36" w:rsidP="005F6A36">
      <w:pPr>
        <w:rPr>
          <w:rFonts w:ascii="Garamond" w:hAnsi="Garamond"/>
          <w:sz w:val="22"/>
        </w:rPr>
      </w:pPr>
    </w:p>
    <w:p w14:paraId="7B9BA63B" w14:textId="77777777" w:rsidR="005F6A36" w:rsidRPr="00BF2F62" w:rsidRDefault="005F6A36" w:rsidP="005F6A36">
      <w:pPr>
        <w:pStyle w:val="Heading3"/>
        <w:rPr>
          <w:rFonts w:ascii="Garamond" w:hAnsi="Garamond"/>
          <w:b/>
          <w:bCs/>
          <w:color w:val="2F5496" w:themeColor="accent1" w:themeShade="BF"/>
          <w:sz w:val="22"/>
          <w:szCs w:val="22"/>
        </w:rPr>
      </w:pPr>
      <w:bookmarkStart w:id="3" w:name="_Toc106961847"/>
      <w:r w:rsidRPr="00BF2F62">
        <w:rPr>
          <w:rFonts w:ascii="Garamond" w:hAnsi="Garamond"/>
          <w:b/>
          <w:bCs/>
          <w:color w:val="2F5496" w:themeColor="accent1" w:themeShade="BF"/>
          <w:sz w:val="22"/>
          <w:szCs w:val="22"/>
        </w:rPr>
        <w:t>Personal Interviews</w:t>
      </w:r>
      <w:bookmarkEnd w:id="3"/>
      <w:r w:rsidRPr="00BF2F62">
        <w:rPr>
          <w:rFonts w:ascii="Garamond" w:hAnsi="Garamond"/>
          <w:b/>
          <w:bCs/>
          <w:color w:val="2F5496" w:themeColor="accent1" w:themeShade="BF"/>
          <w:sz w:val="22"/>
          <w:szCs w:val="22"/>
        </w:rPr>
        <w:t xml:space="preserve"> </w:t>
      </w:r>
    </w:p>
    <w:p w14:paraId="1D451561" w14:textId="77777777" w:rsidR="005F6A36" w:rsidRPr="00523E18" w:rsidRDefault="005F6A36" w:rsidP="005F6A36">
      <w:pPr>
        <w:autoSpaceDE w:val="0"/>
        <w:autoSpaceDN w:val="0"/>
        <w:adjustRightInd w:val="0"/>
        <w:rPr>
          <w:rFonts w:ascii="Garamond" w:hAnsi="Garamond"/>
          <w:color w:val="000000"/>
          <w:sz w:val="22"/>
        </w:rPr>
      </w:pPr>
      <w:r w:rsidRPr="00523E18">
        <w:rPr>
          <w:rFonts w:ascii="Garamond" w:hAnsi="Garamond"/>
          <w:color w:val="000000"/>
          <w:sz w:val="22"/>
        </w:rPr>
        <w:t xml:space="preserve">If identifying interview subjects by name, written permission from the interviewees is required. Permission is not required if using pseudonyms or withholding the interviewee’s identity, but you should note in the </w:t>
      </w:r>
      <w:r w:rsidRPr="00523E18">
        <w:rPr>
          <w:rFonts w:ascii="Garamond" w:hAnsi="Garamond"/>
          <w:color w:val="000000"/>
          <w:sz w:val="22"/>
        </w:rPr>
        <w:lastRenderedPageBreak/>
        <w:t xml:space="preserve">Preface, Introduction, or Acknowledgments of the book that pseudonyms have been used and identities withheld. </w:t>
      </w:r>
    </w:p>
    <w:p w14:paraId="7E51EC19" w14:textId="77777777" w:rsidR="005F6A36" w:rsidRPr="00523E18" w:rsidRDefault="005F6A36" w:rsidP="005F6A36">
      <w:pPr>
        <w:rPr>
          <w:rFonts w:ascii="Garamond" w:hAnsi="Garamond"/>
          <w:sz w:val="22"/>
        </w:rPr>
      </w:pPr>
    </w:p>
    <w:p w14:paraId="27DB6E53" w14:textId="2E7F847C" w:rsidR="005F6A36" w:rsidRPr="00BF2F62" w:rsidRDefault="005F6A36" w:rsidP="005F6A36">
      <w:pPr>
        <w:pStyle w:val="Heading3"/>
        <w:rPr>
          <w:rFonts w:ascii="Garamond" w:hAnsi="Garamond"/>
          <w:b/>
          <w:bCs/>
          <w:i/>
          <w:iCs/>
          <w:color w:val="2F5496" w:themeColor="accent1" w:themeShade="BF"/>
          <w:sz w:val="22"/>
          <w:szCs w:val="22"/>
        </w:rPr>
      </w:pPr>
      <w:bookmarkStart w:id="4" w:name="_Toc106961848"/>
      <w:r w:rsidRPr="00BF2F62">
        <w:rPr>
          <w:rFonts w:ascii="Garamond" w:hAnsi="Garamond"/>
          <w:b/>
          <w:bCs/>
          <w:color w:val="2F5496" w:themeColor="accent1" w:themeShade="BF"/>
          <w:sz w:val="22"/>
          <w:szCs w:val="22"/>
        </w:rPr>
        <w:t>Epigraphs</w:t>
      </w:r>
      <w:bookmarkEnd w:id="4"/>
      <w:r w:rsidRPr="00BF2F62">
        <w:rPr>
          <w:rFonts w:ascii="Garamond" w:hAnsi="Garamond"/>
          <w:b/>
          <w:bCs/>
          <w:i/>
          <w:iCs/>
          <w:color w:val="2F5496" w:themeColor="accent1" w:themeShade="BF"/>
          <w:sz w:val="22"/>
          <w:szCs w:val="22"/>
        </w:rPr>
        <w:t xml:space="preserve"> </w:t>
      </w:r>
    </w:p>
    <w:p w14:paraId="6D986726" w14:textId="1D966E7A" w:rsidR="005243FF" w:rsidRPr="005243FF" w:rsidRDefault="005243FF" w:rsidP="005243FF">
      <w:pPr>
        <w:pStyle w:val="ListParagraph"/>
        <w:ind w:left="0"/>
        <w:rPr>
          <w:rFonts w:ascii="Garamond" w:hAnsi="Garamond"/>
          <w:sz w:val="22"/>
        </w:rPr>
      </w:pPr>
      <w:r w:rsidRPr="00523E18">
        <w:rPr>
          <w:rFonts w:ascii="Garamond" w:hAnsi="Garamond"/>
          <w:sz w:val="22"/>
        </w:rPr>
        <w:t xml:space="preserve">Since epigraphs are used in a place of prominence within a text, </w:t>
      </w:r>
      <w:r w:rsidRPr="00E071A2">
        <w:rPr>
          <w:rFonts w:ascii="Garamond" w:hAnsi="Garamond"/>
          <w:b/>
          <w:bCs/>
          <w:sz w:val="22"/>
        </w:rPr>
        <w:t xml:space="preserve">they do not fall under the fair use exception and </w:t>
      </w:r>
      <w:r w:rsidRPr="00E071A2">
        <w:rPr>
          <w:rFonts w:ascii="Garamond" w:hAnsi="Garamond"/>
          <w:b/>
          <w:bCs/>
          <w:i/>
          <w:iCs/>
          <w:sz w:val="22"/>
        </w:rPr>
        <w:t>always</w:t>
      </w:r>
      <w:r w:rsidRPr="00E071A2">
        <w:rPr>
          <w:rFonts w:ascii="Garamond" w:hAnsi="Garamond"/>
          <w:b/>
          <w:bCs/>
          <w:sz w:val="22"/>
        </w:rPr>
        <w:t xml:space="preserve"> require reprint permissions </w:t>
      </w:r>
      <w:r w:rsidRPr="00523E18">
        <w:rPr>
          <w:rFonts w:ascii="Garamond" w:hAnsi="Garamond"/>
          <w:sz w:val="22"/>
        </w:rPr>
        <w:t>(unless the material is in the public domain). This is especially true if they serve as embellishments or to “set the scene.” Since these are unusual elements for scholarly monographs, we strongly discourage our authors from using them.</w:t>
      </w:r>
      <w:r>
        <w:rPr>
          <w:rFonts w:ascii="Garamond" w:hAnsi="Garamond"/>
          <w:sz w:val="22"/>
        </w:rPr>
        <w:t xml:space="preserve"> </w:t>
      </w:r>
      <w:r w:rsidRPr="00523E18">
        <w:rPr>
          <w:rFonts w:ascii="Garamond" w:eastAsia="Times New Roman" w:hAnsi="Garamond"/>
          <w:sz w:val="22"/>
        </w:rPr>
        <w:t xml:space="preserve">The only exception to this rule is the use of quotes from long-form scholarly sources if the quote is analyzed in a scholarly manner in the paragraph immediately following the epigraph. </w:t>
      </w:r>
    </w:p>
    <w:p w14:paraId="6D0A6009" w14:textId="77777777" w:rsidR="005243FF" w:rsidRPr="005243FF" w:rsidRDefault="005243FF" w:rsidP="005243FF"/>
    <w:p w14:paraId="6E908835" w14:textId="77777777" w:rsidR="005F6A36" w:rsidRPr="00BF2F62" w:rsidRDefault="005F6A36" w:rsidP="005F6A36">
      <w:pPr>
        <w:pStyle w:val="Heading3"/>
        <w:rPr>
          <w:rFonts w:ascii="Garamond" w:hAnsi="Garamond"/>
          <w:b/>
          <w:bCs/>
          <w:i/>
          <w:iCs/>
          <w:color w:val="2F5496" w:themeColor="accent1" w:themeShade="BF"/>
          <w:sz w:val="22"/>
          <w:szCs w:val="22"/>
        </w:rPr>
      </w:pPr>
      <w:bookmarkStart w:id="5" w:name="_Toc106961849"/>
      <w:r w:rsidRPr="00BF2F62">
        <w:rPr>
          <w:rFonts w:ascii="Garamond" w:hAnsi="Garamond"/>
          <w:b/>
          <w:bCs/>
          <w:color w:val="2F5496" w:themeColor="accent1" w:themeShade="BF"/>
          <w:sz w:val="22"/>
          <w:szCs w:val="22"/>
        </w:rPr>
        <w:t>Translations</w:t>
      </w:r>
      <w:bookmarkEnd w:id="5"/>
      <w:r w:rsidRPr="00BF2F62">
        <w:rPr>
          <w:rFonts w:ascii="Garamond" w:hAnsi="Garamond"/>
          <w:b/>
          <w:bCs/>
          <w:i/>
          <w:iCs/>
          <w:color w:val="2F5496" w:themeColor="accent1" w:themeShade="BF"/>
          <w:sz w:val="22"/>
          <w:szCs w:val="22"/>
        </w:rPr>
        <w:t xml:space="preserve"> </w:t>
      </w:r>
    </w:p>
    <w:p w14:paraId="066EC845" w14:textId="6EF1E363" w:rsidR="005F6A36" w:rsidRPr="00523E18" w:rsidRDefault="005F6A36" w:rsidP="005F6A36">
      <w:pPr>
        <w:rPr>
          <w:rFonts w:ascii="Garamond" w:hAnsi="Garamond"/>
          <w:sz w:val="22"/>
        </w:rPr>
      </w:pPr>
      <w:r w:rsidRPr="00523E18">
        <w:rPr>
          <w:rFonts w:ascii="Garamond" w:hAnsi="Garamond"/>
          <w:sz w:val="22"/>
        </w:rPr>
        <w:t>Below is an abbreviated guide to translated material in your book:</w:t>
      </w:r>
    </w:p>
    <w:p w14:paraId="6305B9A9" w14:textId="77777777" w:rsidR="005F6A36" w:rsidRPr="00523E18" w:rsidRDefault="005F6A36" w:rsidP="005F6A36">
      <w:pPr>
        <w:pStyle w:val="ListParagraph"/>
        <w:numPr>
          <w:ilvl w:val="0"/>
          <w:numId w:val="18"/>
        </w:numPr>
        <w:contextualSpacing w:val="0"/>
        <w:rPr>
          <w:rFonts w:ascii="Garamond" w:eastAsia="Times New Roman" w:hAnsi="Garamond"/>
          <w:sz w:val="22"/>
        </w:rPr>
      </w:pPr>
      <w:r w:rsidRPr="00523E18">
        <w:rPr>
          <w:rFonts w:ascii="Garamond" w:eastAsia="Times New Roman" w:hAnsi="Garamond"/>
          <w:sz w:val="22"/>
        </w:rPr>
        <w:t>Your own translations of fiction or non-fiction published material under copyright:</w:t>
      </w:r>
    </w:p>
    <w:p w14:paraId="6DB063E1" w14:textId="77777777" w:rsidR="005F6A36" w:rsidRPr="00523E18" w:rsidRDefault="005F6A36" w:rsidP="005F6A36">
      <w:pPr>
        <w:pStyle w:val="ListParagraph"/>
        <w:numPr>
          <w:ilvl w:val="1"/>
          <w:numId w:val="18"/>
        </w:numPr>
        <w:contextualSpacing w:val="0"/>
        <w:rPr>
          <w:rFonts w:ascii="Garamond" w:eastAsia="Times New Roman" w:hAnsi="Garamond"/>
          <w:sz w:val="22"/>
        </w:rPr>
      </w:pPr>
      <w:r w:rsidRPr="00523E18">
        <w:rPr>
          <w:rFonts w:ascii="Garamond" w:eastAsia="Times New Roman" w:hAnsi="Garamond"/>
          <w:sz w:val="22"/>
        </w:rPr>
        <w:t>Up to 500 words or 5% of the source work: no permission required.</w:t>
      </w:r>
    </w:p>
    <w:p w14:paraId="22F4A6A0" w14:textId="77777777" w:rsidR="005F6A36" w:rsidRPr="00523E18" w:rsidRDefault="005F6A36" w:rsidP="005F6A36">
      <w:pPr>
        <w:pStyle w:val="ListParagraph"/>
        <w:numPr>
          <w:ilvl w:val="1"/>
          <w:numId w:val="18"/>
        </w:numPr>
        <w:contextualSpacing w:val="0"/>
        <w:rPr>
          <w:rFonts w:ascii="Garamond" w:eastAsia="Times New Roman" w:hAnsi="Garamond"/>
          <w:sz w:val="22"/>
        </w:rPr>
      </w:pPr>
      <w:r w:rsidRPr="00523E18">
        <w:rPr>
          <w:rFonts w:ascii="Garamond" w:eastAsia="Times New Roman" w:hAnsi="Garamond"/>
          <w:sz w:val="22"/>
        </w:rPr>
        <w:t xml:space="preserve">Over 500 words or 5% of the source work: permission required from the copyright holder of the original work. </w:t>
      </w:r>
    </w:p>
    <w:p w14:paraId="1EA91395" w14:textId="77777777" w:rsidR="005F6A36" w:rsidRPr="00523E18" w:rsidRDefault="005F6A36" w:rsidP="005F6A36">
      <w:pPr>
        <w:pStyle w:val="ListParagraph"/>
        <w:numPr>
          <w:ilvl w:val="0"/>
          <w:numId w:val="18"/>
        </w:numPr>
        <w:contextualSpacing w:val="0"/>
        <w:rPr>
          <w:rFonts w:ascii="Garamond" w:eastAsia="Times New Roman" w:hAnsi="Garamond"/>
          <w:sz w:val="22"/>
        </w:rPr>
      </w:pPr>
      <w:r w:rsidRPr="00523E18">
        <w:rPr>
          <w:rFonts w:ascii="Garamond" w:eastAsia="Times New Roman" w:hAnsi="Garamond"/>
          <w:sz w:val="22"/>
        </w:rPr>
        <w:t>Quotations of published translations under copyright:</w:t>
      </w:r>
    </w:p>
    <w:p w14:paraId="5760EB3B" w14:textId="77777777" w:rsidR="005F6A36" w:rsidRPr="00523E18" w:rsidRDefault="005F6A36" w:rsidP="005F6A36">
      <w:pPr>
        <w:pStyle w:val="ListParagraph"/>
        <w:numPr>
          <w:ilvl w:val="1"/>
          <w:numId w:val="18"/>
        </w:numPr>
        <w:contextualSpacing w:val="0"/>
        <w:rPr>
          <w:rFonts w:ascii="Garamond" w:eastAsia="Times New Roman" w:hAnsi="Garamond"/>
          <w:sz w:val="22"/>
        </w:rPr>
      </w:pPr>
      <w:r w:rsidRPr="00523E18">
        <w:rPr>
          <w:rFonts w:ascii="Garamond" w:eastAsia="Times New Roman" w:hAnsi="Garamond"/>
          <w:sz w:val="22"/>
        </w:rPr>
        <w:t>Up to 500 words or 5% of the source work: no permission required.</w:t>
      </w:r>
    </w:p>
    <w:p w14:paraId="3C2D27CD" w14:textId="77777777" w:rsidR="005F6A36" w:rsidRPr="00523E18" w:rsidRDefault="005F6A36" w:rsidP="005F6A36">
      <w:pPr>
        <w:pStyle w:val="ListParagraph"/>
        <w:numPr>
          <w:ilvl w:val="1"/>
          <w:numId w:val="18"/>
        </w:numPr>
        <w:contextualSpacing w:val="0"/>
        <w:rPr>
          <w:rFonts w:ascii="Garamond" w:eastAsia="Times New Roman" w:hAnsi="Garamond"/>
          <w:sz w:val="22"/>
        </w:rPr>
      </w:pPr>
      <w:r w:rsidRPr="00523E18">
        <w:rPr>
          <w:rFonts w:ascii="Garamond" w:eastAsia="Times New Roman" w:hAnsi="Garamond"/>
          <w:sz w:val="22"/>
        </w:rPr>
        <w:t xml:space="preserve">Over 500 words or 5% of the source work: permission required from both the copyright holder of the translated work </w:t>
      </w:r>
      <w:r w:rsidRPr="00523E18">
        <w:rPr>
          <w:rFonts w:ascii="Garamond" w:eastAsia="Times New Roman" w:hAnsi="Garamond"/>
          <w:i/>
          <w:iCs/>
          <w:sz w:val="22"/>
        </w:rPr>
        <w:t>and</w:t>
      </w:r>
      <w:r w:rsidRPr="00523E18">
        <w:rPr>
          <w:rFonts w:ascii="Garamond" w:eastAsia="Times New Roman" w:hAnsi="Garamond"/>
          <w:sz w:val="22"/>
        </w:rPr>
        <w:t xml:space="preserve"> the copyright holder of the original work.</w:t>
      </w:r>
    </w:p>
    <w:p w14:paraId="2B5CB67F" w14:textId="77777777" w:rsidR="005F6A36" w:rsidRPr="00523E18" w:rsidRDefault="005F6A36" w:rsidP="005F6A36">
      <w:pPr>
        <w:pStyle w:val="ListParagraph"/>
        <w:numPr>
          <w:ilvl w:val="0"/>
          <w:numId w:val="18"/>
        </w:numPr>
        <w:contextualSpacing w:val="0"/>
        <w:rPr>
          <w:rFonts w:ascii="Garamond" w:eastAsia="Times New Roman" w:hAnsi="Garamond"/>
          <w:sz w:val="22"/>
        </w:rPr>
      </w:pPr>
      <w:r w:rsidRPr="00523E18">
        <w:rPr>
          <w:rFonts w:ascii="Garamond" w:eastAsia="Times New Roman" w:hAnsi="Garamond"/>
          <w:sz w:val="22"/>
        </w:rPr>
        <w:t>Your own translations of published public domain material or quotations of published translated public domain material: no permissions required.</w:t>
      </w:r>
    </w:p>
    <w:p w14:paraId="7B4103A4" w14:textId="1278C34C" w:rsidR="005F6A36" w:rsidRDefault="005F6A36" w:rsidP="00302697">
      <w:pPr>
        <w:autoSpaceDE w:val="0"/>
        <w:autoSpaceDN w:val="0"/>
        <w:adjustRightInd w:val="0"/>
        <w:spacing w:after="60"/>
        <w:jc w:val="both"/>
        <w:rPr>
          <w:rFonts w:ascii="Garamond" w:hAnsi="Garamond"/>
          <w:b/>
          <w:bCs/>
          <w:color w:val="000000"/>
          <w:sz w:val="22"/>
        </w:rPr>
      </w:pPr>
    </w:p>
    <w:p w14:paraId="2F4F57BF" w14:textId="77777777" w:rsidR="00D6316F" w:rsidRPr="00BF2F62" w:rsidRDefault="00D6316F" w:rsidP="003605F6">
      <w:pPr>
        <w:pStyle w:val="Heading3"/>
        <w:rPr>
          <w:rFonts w:ascii="Garamond" w:hAnsi="Garamond"/>
          <w:b/>
          <w:bCs/>
          <w:color w:val="2F5496" w:themeColor="accent1" w:themeShade="BF"/>
          <w:sz w:val="22"/>
          <w:szCs w:val="22"/>
        </w:rPr>
      </w:pPr>
      <w:bookmarkStart w:id="6" w:name="_Toc106961850"/>
      <w:r w:rsidRPr="00BF2F62">
        <w:rPr>
          <w:rFonts w:ascii="Garamond" w:hAnsi="Garamond"/>
          <w:b/>
          <w:bCs/>
          <w:color w:val="2F5496" w:themeColor="accent1" w:themeShade="BF"/>
          <w:sz w:val="22"/>
          <w:szCs w:val="22"/>
        </w:rPr>
        <w:t>Government Docs – Public Domain (with limits)</w:t>
      </w:r>
      <w:bookmarkEnd w:id="6"/>
    </w:p>
    <w:p w14:paraId="099006A9" w14:textId="5C18EAF2" w:rsidR="00D6316F" w:rsidRDefault="00D6316F" w:rsidP="00D6316F">
      <w:pPr>
        <w:jc w:val="both"/>
        <w:rPr>
          <w:rFonts w:ascii="Garamond" w:hAnsi="Garamond"/>
          <w:sz w:val="22"/>
        </w:rPr>
      </w:pPr>
      <w:r w:rsidRPr="00523E18">
        <w:rPr>
          <w:rFonts w:ascii="Garamond" w:hAnsi="Garamond"/>
          <w:b/>
          <w:bCs/>
          <w:sz w:val="22"/>
        </w:rPr>
        <w:t>Any work created by a US federal government employee or officer is in the public domain, provided that the work was created in that person’s official capacity</w:t>
      </w:r>
      <w:r w:rsidRPr="00523E18">
        <w:rPr>
          <w:rFonts w:ascii="Garamond" w:hAnsi="Garamond"/>
          <w:sz w:val="22"/>
        </w:rPr>
        <w:t xml:space="preserve">. This includes elected officials’ speeches and original content from official federal websites. This rule applies only to works created by federal employees and not to works created by state or local government employees. However, </w:t>
      </w:r>
      <w:proofErr w:type="gramStart"/>
      <w:r w:rsidRPr="00523E18">
        <w:rPr>
          <w:rFonts w:ascii="Garamond" w:hAnsi="Garamond"/>
          <w:sz w:val="22"/>
        </w:rPr>
        <w:t>state</w:t>
      </w:r>
      <w:proofErr w:type="gramEnd"/>
      <w:r w:rsidRPr="00523E18">
        <w:rPr>
          <w:rFonts w:ascii="Garamond" w:hAnsi="Garamond"/>
          <w:sz w:val="22"/>
        </w:rPr>
        <w:t xml:space="preserve"> and local laws and court decisions are in the public domain.</w:t>
      </w:r>
      <w:r w:rsidR="003605F6">
        <w:rPr>
          <w:rFonts w:ascii="Garamond" w:hAnsi="Garamond"/>
          <w:sz w:val="22"/>
        </w:rPr>
        <w:t xml:space="preserve"> </w:t>
      </w:r>
      <w:r w:rsidRPr="00523E18">
        <w:rPr>
          <w:rFonts w:ascii="Garamond" w:hAnsi="Garamond"/>
          <w:sz w:val="22"/>
        </w:rPr>
        <w:t xml:space="preserve">Works </w:t>
      </w:r>
      <w:r w:rsidRPr="00523E18">
        <w:rPr>
          <w:rFonts w:ascii="Garamond" w:hAnsi="Garamond"/>
          <w:b/>
          <w:bCs/>
          <w:sz w:val="22"/>
        </w:rPr>
        <w:t xml:space="preserve">commissioned </w:t>
      </w:r>
      <w:r w:rsidRPr="00523E18">
        <w:rPr>
          <w:rFonts w:ascii="Garamond" w:hAnsi="Garamond"/>
          <w:sz w:val="22"/>
        </w:rPr>
        <w:t xml:space="preserve">by the federal government but created by a third party </w:t>
      </w:r>
      <w:r w:rsidRPr="00523E18">
        <w:rPr>
          <w:rFonts w:ascii="Garamond" w:hAnsi="Garamond"/>
          <w:b/>
          <w:bCs/>
          <w:sz w:val="22"/>
        </w:rPr>
        <w:t>do not</w:t>
      </w:r>
      <w:r w:rsidRPr="00523E18">
        <w:rPr>
          <w:rFonts w:ascii="Garamond" w:hAnsi="Garamond"/>
          <w:sz w:val="22"/>
        </w:rPr>
        <w:t xml:space="preserve"> fall within this public domain status. </w:t>
      </w:r>
    </w:p>
    <w:p w14:paraId="3B19DC52" w14:textId="6A26086F" w:rsidR="003605F6" w:rsidRDefault="003605F6" w:rsidP="00D6316F">
      <w:pPr>
        <w:jc w:val="both"/>
        <w:rPr>
          <w:rFonts w:ascii="Garamond" w:hAnsi="Garamond"/>
          <w:sz w:val="22"/>
        </w:rPr>
      </w:pPr>
    </w:p>
    <w:p w14:paraId="3AF7F9C8" w14:textId="77777777" w:rsidR="003605F6" w:rsidRPr="00523E18" w:rsidRDefault="003605F6" w:rsidP="003605F6">
      <w:pPr>
        <w:rPr>
          <w:rFonts w:ascii="Garamond" w:hAnsi="Garamond"/>
          <w:b/>
          <w:sz w:val="22"/>
        </w:rPr>
      </w:pPr>
      <w:r w:rsidRPr="003605F6">
        <w:rPr>
          <w:rFonts w:ascii="Garamond" w:hAnsi="Garamond"/>
          <w:iCs/>
          <w:sz w:val="22"/>
        </w:rPr>
        <w:t>Unpublished works by employees</w:t>
      </w:r>
      <w:r w:rsidRPr="00523E18">
        <w:rPr>
          <w:rFonts w:ascii="Garamond" w:hAnsi="Garamond"/>
          <w:sz w:val="22"/>
        </w:rPr>
        <w:t xml:space="preserve"> acting on behalf of a government entity become public domain 120 years from the date of their creation. (e.g., In 2020, an unpublished circular from 1899 enters the public domain.)  </w:t>
      </w:r>
    </w:p>
    <w:p w14:paraId="70279209" w14:textId="77777777" w:rsidR="003605F6" w:rsidRDefault="003605F6" w:rsidP="003605F6">
      <w:pPr>
        <w:rPr>
          <w:rFonts w:ascii="Garamond" w:hAnsi="Garamond"/>
          <w:i/>
          <w:sz w:val="22"/>
        </w:rPr>
      </w:pPr>
    </w:p>
    <w:p w14:paraId="501E7193" w14:textId="391A504A" w:rsidR="003605F6" w:rsidRPr="003605F6" w:rsidRDefault="003605F6" w:rsidP="003605F6">
      <w:pPr>
        <w:rPr>
          <w:rFonts w:ascii="Garamond" w:hAnsi="Garamond"/>
          <w:b/>
          <w:sz w:val="22"/>
        </w:rPr>
      </w:pPr>
      <w:r w:rsidRPr="003605F6">
        <w:rPr>
          <w:rFonts w:ascii="Garamond" w:hAnsi="Garamond"/>
          <w:iCs/>
          <w:sz w:val="22"/>
        </w:rPr>
        <w:t xml:space="preserve">Unpublished works by U.S. government employees </w:t>
      </w:r>
      <w:r w:rsidRPr="00523E18">
        <w:rPr>
          <w:rFonts w:ascii="Garamond" w:hAnsi="Garamond"/>
          <w:sz w:val="22"/>
        </w:rPr>
        <w:t xml:space="preserve">produced on behalf of the U.S. federal government are always public domain. (e.g., a government worker’s unclassified agency memo is public domain; her personal letter to her mother is not.)  </w:t>
      </w:r>
    </w:p>
    <w:p w14:paraId="755C35D7" w14:textId="77777777" w:rsidR="00D6316F" w:rsidRPr="00523E18" w:rsidRDefault="00D6316F" w:rsidP="00D6316F">
      <w:pPr>
        <w:rPr>
          <w:rFonts w:ascii="Garamond" w:hAnsi="Garamond"/>
          <w:sz w:val="22"/>
        </w:rPr>
      </w:pPr>
    </w:p>
    <w:p w14:paraId="6D8A7F00" w14:textId="218ED747" w:rsidR="00D6316F" w:rsidRPr="00BF2F62" w:rsidRDefault="00D6316F" w:rsidP="003605F6">
      <w:pPr>
        <w:pStyle w:val="Heading3"/>
        <w:rPr>
          <w:rFonts w:ascii="Garamond" w:hAnsi="Garamond"/>
          <w:b/>
          <w:bCs/>
          <w:color w:val="2F5496" w:themeColor="accent1" w:themeShade="BF"/>
          <w:sz w:val="22"/>
          <w:szCs w:val="22"/>
        </w:rPr>
      </w:pPr>
      <w:bookmarkStart w:id="7" w:name="_Toc106961851"/>
      <w:r w:rsidRPr="00BF2F62">
        <w:rPr>
          <w:rFonts w:ascii="Garamond" w:hAnsi="Garamond"/>
          <w:b/>
          <w:bCs/>
          <w:color w:val="2F5496" w:themeColor="accent1" w:themeShade="BF"/>
          <w:sz w:val="22"/>
          <w:szCs w:val="22"/>
        </w:rPr>
        <w:t>Unpublished Works by US Citizens</w:t>
      </w:r>
      <w:bookmarkEnd w:id="7"/>
    </w:p>
    <w:p w14:paraId="7537139D" w14:textId="77777777" w:rsidR="00D6316F" w:rsidRPr="00523E18" w:rsidRDefault="00D6316F" w:rsidP="005243FF">
      <w:pPr>
        <w:numPr>
          <w:ilvl w:val="0"/>
          <w:numId w:val="9"/>
        </w:numPr>
        <w:ind w:left="810"/>
        <w:rPr>
          <w:rFonts w:ascii="Garamond" w:hAnsi="Garamond"/>
          <w:b/>
          <w:sz w:val="22"/>
        </w:rPr>
      </w:pPr>
      <w:r w:rsidRPr="00523E18">
        <w:rPr>
          <w:rFonts w:ascii="Garamond" w:hAnsi="Garamond"/>
          <w:i/>
          <w:sz w:val="22"/>
        </w:rPr>
        <w:t>Unpublished works by individuals</w:t>
      </w:r>
      <w:r w:rsidRPr="00523E18">
        <w:rPr>
          <w:rFonts w:ascii="Garamond" w:hAnsi="Garamond"/>
          <w:sz w:val="22"/>
        </w:rPr>
        <w:t>—such as personal letters or unpublished manuscripts—belong to their creators or their legal heirs up to 70 years after the date of the creator’s death.</w:t>
      </w:r>
    </w:p>
    <w:p w14:paraId="5CF86E89" w14:textId="77777777" w:rsidR="00D6316F" w:rsidRPr="00523E18" w:rsidRDefault="00D6316F" w:rsidP="005243FF">
      <w:pPr>
        <w:numPr>
          <w:ilvl w:val="0"/>
          <w:numId w:val="9"/>
        </w:numPr>
        <w:ind w:left="810"/>
        <w:rPr>
          <w:rFonts w:ascii="Garamond" w:hAnsi="Garamond"/>
          <w:b/>
          <w:sz w:val="22"/>
        </w:rPr>
      </w:pPr>
      <w:r>
        <w:rPr>
          <w:rFonts w:ascii="Garamond" w:hAnsi="Garamond"/>
          <w:i/>
          <w:sz w:val="22"/>
        </w:rPr>
        <w:t>Anonymous u</w:t>
      </w:r>
      <w:r w:rsidRPr="00523E18">
        <w:rPr>
          <w:rFonts w:ascii="Garamond" w:hAnsi="Garamond"/>
          <w:i/>
          <w:sz w:val="22"/>
        </w:rPr>
        <w:t>npublished works</w:t>
      </w:r>
      <w:r w:rsidRPr="00523E18">
        <w:rPr>
          <w:rFonts w:ascii="Garamond" w:hAnsi="Garamond"/>
          <w:sz w:val="22"/>
        </w:rPr>
        <w:t xml:space="preserve"> become public domain 70 years after the date of their creation.  An anonymously authored letter from 1935 is public domain; such a letter from 19</w:t>
      </w:r>
      <w:r>
        <w:rPr>
          <w:rFonts w:ascii="Garamond" w:hAnsi="Garamond"/>
          <w:sz w:val="22"/>
        </w:rPr>
        <w:t>6</w:t>
      </w:r>
      <w:r w:rsidRPr="00523E18">
        <w:rPr>
          <w:rFonts w:ascii="Garamond" w:hAnsi="Garamond"/>
          <w:sz w:val="22"/>
        </w:rPr>
        <w:t xml:space="preserve">0 is not. </w:t>
      </w:r>
    </w:p>
    <w:p w14:paraId="1910A9D0" w14:textId="77777777" w:rsidR="00D6316F" w:rsidRPr="003605F6" w:rsidRDefault="00D6316F" w:rsidP="00302697">
      <w:pPr>
        <w:autoSpaceDE w:val="0"/>
        <w:autoSpaceDN w:val="0"/>
        <w:adjustRightInd w:val="0"/>
        <w:spacing w:after="60"/>
        <w:jc w:val="both"/>
        <w:rPr>
          <w:rFonts w:ascii="Garamond" w:hAnsi="Garamond"/>
          <w:b/>
          <w:bCs/>
          <w:color w:val="000000"/>
          <w:sz w:val="20"/>
          <w:szCs w:val="20"/>
        </w:rPr>
      </w:pPr>
    </w:p>
    <w:p w14:paraId="505AAE60" w14:textId="77777777" w:rsidR="003605F6" w:rsidRPr="00BF2F62" w:rsidRDefault="00D45598" w:rsidP="003605F6">
      <w:pPr>
        <w:pStyle w:val="Heading3"/>
        <w:rPr>
          <w:rFonts w:ascii="Garamond" w:hAnsi="Garamond"/>
          <w:b/>
          <w:bCs/>
          <w:color w:val="2F5496" w:themeColor="accent1" w:themeShade="BF"/>
          <w:sz w:val="22"/>
          <w:szCs w:val="22"/>
        </w:rPr>
      </w:pPr>
      <w:bookmarkStart w:id="8" w:name="_Toc106961852"/>
      <w:r w:rsidRPr="00BF2F62">
        <w:rPr>
          <w:rFonts w:ascii="Garamond" w:hAnsi="Garamond"/>
          <w:b/>
          <w:bCs/>
          <w:color w:val="2F5496" w:themeColor="accent1" w:themeShade="BF"/>
          <w:sz w:val="22"/>
          <w:szCs w:val="22"/>
        </w:rPr>
        <w:t>Web-based Material</w:t>
      </w:r>
      <w:bookmarkEnd w:id="8"/>
    </w:p>
    <w:p w14:paraId="27AC02C4" w14:textId="3708315E" w:rsidR="00D45598" w:rsidRPr="00D45598" w:rsidRDefault="00D45598" w:rsidP="00D45598">
      <w:pPr>
        <w:autoSpaceDE w:val="0"/>
        <w:autoSpaceDN w:val="0"/>
        <w:adjustRightInd w:val="0"/>
        <w:spacing w:after="60"/>
        <w:jc w:val="both"/>
        <w:rPr>
          <w:rFonts w:ascii="Garamond" w:hAnsi="Garamond"/>
          <w:color w:val="000000"/>
          <w:sz w:val="22"/>
        </w:rPr>
      </w:pPr>
      <w:r w:rsidRPr="00CE70BC">
        <w:rPr>
          <w:rFonts w:ascii="Garamond" w:hAnsi="Garamond"/>
          <w:color w:val="000000"/>
          <w:sz w:val="22"/>
        </w:rPr>
        <w:t>Web-based materials should be treated like the print sources they most closely resemble</w:t>
      </w:r>
      <w:r w:rsidRPr="00D46D91">
        <w:rPr>
          <w:rFonts w:ascii="Garamond" w:hAnsi="Garamond"/>
          <w:color w:val="000000"/>
          <w:sz w:val="22"/>
        </w:rPr>
        <w:t xml:space="preserve">. </w:t>
      </w:r>
      <w:r w:rsidRPr="00CE70BC">
        <w:rPr>
          <w:rFonts w:ascii="Garamond" w:hAnsi="Garamond"/>
          <w:color w:val="000000"/>
          <w:sz w:val="22"/>
        </w:rPr>
        <w:t xml:space="preserve">Most content from the internet, including images, is </w:t>
      </w:r>
      <w:r w:rsidRPr="00795DE5">
        <w:rPr>
          <w:rFonts w:ascii="Garamond" w:hAnsi="Garamond"/>
          <w:color w:val="000000"/>
          <w:sz w:val="22"/>
          <w:u w:val="single"/>
        </w:rPr>
        <w:t>not</w:t>
      </w:r>
      <w:r w:rsidRPr="00CE70BC">
        <w:rPr>
          <w:rFonts w:ascii="Garamond" w:hAnsi="Garamond"/>
          <w:color w:val="000000"/>
          <w:sz w:val="22"/>
        </w:rPr>
        <w:t xml:space="preserve"> in the public domain and will require permission to reprint. Check the website’s ‘Terms of Use’ page</w:t>
      </w:r>
      <w:r w:rsidRPr="00D46D91">
        <w:rPr>
          <w:rFonts w:ascii="Garamond" w:hAnsi="Garamond"/>
          <w:color w:val="000000"/>
          <w:sz w:val="22"/>
        </w:rPr>
        <w:t>.</w:t>
      </w:r>
    </w:p>
    <w:p w14:paraId="5ECD4564" w14:textId="77777777" w:rsidR="00D45598" w:rsidRPr="00D45598" w:rsidRDefault="00D45598" w:rsidP="00D45598"/>
    <w:p w14:paraId="563F73CE" w14:textId="096812DB" w:rsidR="005F6A36" w:rsidRPr="00BF2F62" w:rsidRDefault="005F6A36" w:rsidP="00760085">
      <w:pPr>
        <w:pStyle w:val="Style1"/>
        <w:rPr>
          <w:b/>
          <w:bCs w:val="0"/>
          <w:color w:val="2F5496" w:themeColor="accent1" w:themeShade="BF"/>
        </w:rPr>
      </w:pPr>
      <w:bookmarkStart w:id="9" w:name="_Toc106961853"/>
      <w:r w:rsidRPr="00BF2F62">
        <w:rPr>
          <w:b/>
          <w:bCs w:val="0"/>
          <w:color w:val="2F5496" w:themeColor="accent1" w:themeShade="BF"/>
        </w:rPr>
        <w:lastRenderedPageBreak/>
        <w:t>IMAGES</w:t>
      </w:r>
      <w:bookmarkEnd w:id="9"/>
    </w:p>
    <w:p w14:paraId="36E53CCC" w14:textId="77777777" w:rsidR="005F6A36" w:rsidRPr="00523E18" w:rsidRDefault="005F6A36" w:rsidP="005F6A36">
      <w:pPr>
        <w:rPr>
          <w:rFonts w:ascii="Garamond" w:hAnsi="Garamond"/>
          <w:sz w:val="22"/>
        </w:rPr>
      </w:pPr>
      <w:r w:rsidRPr="00523E18">
        <w:rPr>
          <w:rFonts w:ascii="Garamond" w:hAnsi="Garamond"/>
          <w:b/>
          <w:bCs/>
          <w:sz w:val="22"/>
        </w:rPr>
        <w:t xml:space="preserve">Note on Sites like Wikimedia: </w:t>
      </w:r>
      <w:r w:rsidRPr="00523E18">
        <w:rPr>
          <w:rFonts w:ascii="Garamond" w:hAnsi="Garamond"/>
          <w:sz w:val="22"/>
        </w:rPr>
        <w:t xml:space="preserve">Just because an image is on Wikimedia, Wikipedia, Flickr, </w:t>
      </w:r>
      <w:proofErr w:type="spellStart"/>
      <w:r w:rsidRPr="00523E18">
        <w:rPr>
          <w:rFonts w:ascii="Garamond" w:hAnsi="Garamond"/>
          <w:sz w:val="22"/>
        </w:rPr>
        <w:t>Pixabay</w:t>
      </w:r>
      <w:proofErr w:type="spellEnd"/>
      <w:r w:rsidRPr="00523E18">
        <w:rPr>
          <w:rFonts w:ascii="Garamond" w:hAnsi="Garamond"/>
          <w:sz w:val="22"/>
        </w:rPr>
        <w:t>, etc. and is tagged as public domain or creative commons does not mean that you should trust that status to be accurate! Verify as much as possible the actual source of any image to show due diligence should any questions arise. Confirm any use of internet-sourced images with your editor!</w:t>
      </w:r>
    </w:p>
    <w:p w14:paraId="135A3E2C" w14:textId="77777777" w:rsidR="005F6A36" w:rsidRPr="00523E18" w:rsidRDefault="005F6A36" w:rsidP="005F6A36">
      <w:pPr>
        <w:rPr>
          <w:rFonts w:ascii="Garamond" w:hAnsi="Garamond"/>
          <w:b/>
          <w:bCs/>
          <w:sz w:val="22"/>
        </w:rPr>
      </w:pPr>
    </w:p>
    <w:p w14:paraId="080FCC38" w14:textId="77777777" w:rsidR="005F6A36" w:rsidRPr="00523E18" w:rsidRDefault="005F6A36" w:rsidP="005F6A36">
      <w:pPr>
        <w:rPr>
          <w:rFonts w:ascii="Garamond" w:hAnsi="Garamond"/>
          <w:b/>
          <w:bCs/>
          <w:sz w:val="22"/>
        </w:rPr>
      </w:pPr>
      <w:r w:rsidRPr="00523E18">
        <w:rPr>
          <w:rFonts w:ascii="Garamond" w:hAnsi="Garamond"/>
          <w:b/>
          <w:bCs/>
          <w:sz w:val="22"/>
        </w:rPr>
        <w:t xml:space="preserve">A Note on Terms: </w:t>
      </w:r>
    </w:p>
    <w:p w14:paraId="611A3697" w14:textId="77777777" w:rsidR="005F6A36" w:rsidRPr="00523E18" w:rsidRDefault="005F6A36" w:rsidP="005F6A36">
      <w:pPr>
        <w:numPr>
          <w:ilvl w:val="0"/>
          <w:numId w:val="19"/>
        </w:numPr>
        <w:rPr>
          <w:rFonts w:ascii="Garamond" w:hAnsi="Garamond"/>
          <w:sz w:val="22"/>
        </w:rPr>
      </w:pPr>
      <w:r w:rsidRPr="00523E18">
        <w:rPr>
          <w:rFonts w:ascii="Garamond" w:hAnsi="Garamond"/>
          <w:b/>
          <w:bCs/>
          <w:sz w:val="22"/>
        </w:rPr>
        <w:t>Reproduction</w:t>
      </w:r>
      <w:r w:rsidRPr="00523E18">
        <w:rPr>
          <w:rFonts w:ascii="Garamond" w:hAnsi="Garamond"/>
          <w:sz w:val="22"/>
        </w:rPr>
        <w:t xml:space="preserve"> of a figure means using a figure that has been previously published in </w:t>
      </w:r>
      <w:proofErr w:type="gramStart"/>
      <w:r w:rsidRPr="00523E18">
        <w:rPr>
          <w:rFonts w:ascii="Garamond" w:hAnsi="Garamond"/>
          <w:sz w:val="22"/>
        </w:rPr>
        <w:t>exactly the same</w:t>
      </w:r>
      <w:proofErr w:type="gramEnd"/>
      <w:r w:rsidRPr="00523E18">
        <w:rPr>
          <w:rFonts w:ascii="Garamond" w:hAnsi="Garamond"/>
          <w:sz w:val="22"/>
        </w:rPr>
        <w:t xml:space="preserve"> form. </w:t>
      </w:r>
    </w:p>
    <w:p w14:paraId="45AD2C2D" w14:textId="77777777" w:rsidR="005F6A36" w:rsidRPr="00523E18" w:rsidRDefault="005F6A36" w:rsidP="005F6A36">
      <w:pPr>
        <w:numPr>
          <w:ilvl w:val="0"/>
          <w:numId w:val="19"/>
        </w:numPr>
        <w:rPr>
          <w:rFonts w:ascii="Garamond" w:hAnsi="Garamond"/>
          <w:sz w:val="22"/>
        </w:rPr>
      </w:pPr>
      <w:r w:rsidRPr="00523E18">
        <w:rPr>
          <w:rFonts w:ascii="Garamond" w:hAnsi="Garamond"/>
          <w:b/>
          <w:bCs/>
          <w:sz w:val="22"/>
        </w:rPr>
        <w:t>Adaptation</w:t>
      </w:r>
      <w:r w:rsidRPr="00523E18">
        <w:rPr>
          <w:rFonts w:ascii="Garamond" w:hAnsi="Garamond"/>
          <w:sz w:val="22"/>
        </w:rPr>
        <w:t xml:space="preserve"> of a figure means changing the previously published form, for example by adding or subtracting information. Both reproduction and adaptation of previously published work require copyright permission to have been granted (unless you can claim fair use by means of transformative purpose). </w:t>
      </w:r>
    </w:p>
    <w:p w14:paraId="1F8494B7" w14:textId="77777777" w:rsidR="005F6A36" w:rsidRPr="00523E18" w:rsidRDefault="005F6A36" w:rsidP="005F6A36">
      <w:pPr>
        <w:numPr>
          <w:ilvl w:val="0"/>
          <w:numId w:val="19"/>
        </w:numPr>
        <w:rPr>
          <w:rFonts w:ascii="Garamond" w:hAnsi="Garamond"/>
          <w:sz w:val="22"/>
        </w:rPr>
      </w:pPr>
      <w:r w:rsidRPr="00523E18">
        <w:rPr>
          <w:rFonts w:ascii="Garamond" w:hAnsi="Garamond"/>
          <w:b/>
          <w:bCs/>
          <w:sz w:val="22"/>
        </w:rPr>
        <w:t>Redrawing</w:t>
      </w:r>
      <w:r w:rsidRPr="00523E18">
        <w:rPr>
          <w:rFonts w:ascii="Garamond" w:hAnsi="Garamond"/>
          <w:sz w:val="22"/>
        </w:rPr>
        <w:t xml:space="preserve"> a figure</w:t>
      </w:r>
      <w:r w:rsidRPr="00523E18">
        <w:rPr>
          <w:rFonts w:ascii="Garamond" w:hAnsi="Garamond"/>
          <w:i/>
          <w:iCs/>
          <w:sz w:val="22"/>
        </w:rPr>
        <w:t xml:space="preserve"> may</w:t>
      </w:r>
      <w:r w:rsidRPr="00523E18">
        <w:rPr>
          <w:rFonts w:ascii="Garamond" w:hAnsi="Garamond"/>
          <w:sz w:val="22"/>
        </w:rPr>
        <w:t xml:space="preserve"> allow you to reference an image or use the data or content of the image without permissions. See the section on Charts/Graphs/Maps/Tables for further information</w:t>
      </w:r>
    </w:p>
    <w:p w14:paraId="3C49E634" w14:textId="77777777" w:rsidR="005F6A36" w:rsidRPr="00D836BC" w:rsidRDefault="005F6A36" w:rsidP="005F6A36">
      <w:pPr>
        <w:pStyle w:val="Heading1"/>
        <w:tabs>
          <w:tab w:val="left" w:pos="1590"/>
        </w:tabs>
        <w:rPr>
          <w:rFonts w:ascii="Garamond" w:hAnsi="Garamond"/>
          <w:color w:val="4472C4"/>
          <w:sz w:val="22"/>
          <w:szCs w:val="22"/>
        </w:rPr>
      </w:pPr>
      <w:r w:rsidRPr="00D836BC">
        <w:rPr>
          <w:rFonts w:ascii="Garamond" w:hAnsi="Garamond"/>
          <w:color w:val="4472C4"/>
          <w:sz w:val="22"/>
          <w:szCs w:val="22"/>
        </w:rPr>
        <w:tab/>
      </w:r>
    </w:p>
    <w:p w14:paraId="7A113BCB" w14:textId="57C12B19" w:rsidR="005F6A36" w:rsidRPr="00BF2F62" w:rsidRDefault="005F6A36" w:rsidP="005F6A36">
      <w:pPr>
        <w:pStyle w:val="Heading3"/>
        <w:rPr>
          <w:rFonts w:ascii="Garamond" w:hAnsi="Garamond"/>
          <w:b/>
          <w:bCs/>
          <w:color w:val="2F5496" w:themeColor="accent1" w:themeShade="BF"/>
          <w:sz w:val="22"/>
          <w:szCs w:val="22"/>
        </w:rPr>
      </w:pPr>
      <w:bookmarkStart w:id="10" w:name="_Toc106961854"/>
      <w:r w:rsidRPr="00BF2F62">
        <w:rPr>
          <w:rFonts w:ascii="Garamond" w:hAnsi="Garamond"/>
          <w:b/>
          <w:bCs/>
          <w:color w:val="2F5496" w:themeColor="accent1" w:themeShade="BF"/>
          <w:sz w:val="22"/>
          <w:szCs w:val="22"/>
        </w:rPr>
        <w:t>Photos/images/art</w:t>
      </w:r>
      <w:bookmarkEnd w:id="10"/>
      <w:r w:rsidRPr="00BF2F62">
        <w:rPr>
          <w:rFonts w:ascii="Garamond" w:hAnsi="Garamond"/>
          <w:b/>
          <w:bCs/>
          <w:color w:val="2F5496" w:themeColor="accent1" w:themeShade="BF"/>
          <w:sz w:val="22"/>
          <w:szCs w:val="22"/>
        </w:rPr>
        <w:t xml:space="preserve"> </w:t>
      </w:r>
    </w:p>
    <w:p w14:paraId="022FD1F6" w14:textId="77777777" w:rsidR="005F6A36" w:rsidRPr="005243FF" w:rsidRDefault="005F6A36" w:rsidP="005F6A36">
      <w:pPr>
        <w:rPr>
          <w:rFonts w:ascii="Garamond" w:hAnsi="Garamond"/>
          <w:sz w:val="22"/>
        </w:rPr>
      </w:pPr>
      <w:r w:rsidRPr="005243FF">
        <w:rPr>
          <w:rFonts w:ascii="Garamond" w:hAnsi="Garamond"/>
          <w:sz w:val="22"/>
        </w:rPr>
        <w:t>If you did not create the image, you probably need permissions.</w:t>
      </w:r>
    </w:p>
    <w:p w14:paraId="7F967D8A" w14:textId="77777777" w:rsidR="005F6A36" w:rsidRPr="00523E18" w:rsidRDefault="005F6A36" w:rsidP="005F6A36">
      <w:pPr>
        <w:rPr>
          <w:rFonts w:ascii="Garamond" w:hAnsi="Garamond"/>
          <w:sz w:val="22"/>
        </w:rPr>
      </w:pPr>
    </w:p>
    <w:p w14:paraId="4B5B19A9" w14:textId="77777777" w:rsidR="005F6A36" w:rsidRPr="00523E18" w:rsidRDefault="005F6A36" w:rsidP="005F6A36">
      <w:pPr>
        <w:rPr>
          <w:rFonts w:ascii="Garamond" w:hAnsi="Garamond"/>
          <w:b/>
          <w:bCs/>
          <w:sz w:val="22"/>
        </w:rPr>
      </w:pPr>
      <w:r w:rsidRPr="00523E18">
        <w:rPr>
          <w:rFonts w:ascii="Garamond" w:hAnsi="Garamond"/>
          <w:b/>
          <w:bCs/>
          <w:sz w:val="22"/>
        </w:rPr>
        <w:t>Images from other publications</w:t>
      </w:r>
    </w:p>
    <w:p w14:paraId="00F442FD" w14:textId="77777777" w:rsidR="005F6A36" w:rsidRPr="00523E18" w:rsidRDefault="005F6A36" w:rsidP="005F6A36">
      <w:pPr>
        <w:rPr>
          <w:rFonts w:ascii="Garamond" w:hAnsi="Garamond"/>
          <w:sz w:val="22"/>
        </w:rPr>
      </w:pPr>
      <w:r w:rsidRPr="00523E18">
        <w:rPr>
          <w:rFonts w:ascii="Garamond" w:hAnsi="Garamond"/>
          <w:sz w:val="22"/>
        </w:rPr>
        <w:t xml:space="preserve">If the image you want to use was published by the original creator in a book, journal, magazine, or other traditional publication, it is most likely under copyright by that publisher. To use the image, you must seek approval from the publisher. </w:t>
      </w:r>
    </w:p>
    <w:p w14:paraId="35BA882D" w14:textId="77777777" w:rsidR="005F6A36" w:rsidRPr="00523E18" w:rsidRDefault="005F6A36" w:rsidP="005F6A36">
      <w:pPr>
        <w:rPr>
          <w:rFonts w:ascii="Garamond" w:hAnsi="Garamond"/>
          <w:sz w:val="22"/>
        </w:rPr>
      </w:pPr>
    </w:p>
    <w:p w14:paraId="5006FCE4" w14:textId="77777777" w:rsidR="005F6A36" w:rsidRPr="00523E18" w:rsidRDefault="005F6A36" w:rsidP="005F6A36">
      <w:pPr>
        <w:rPr>
          <w:rFonts w:ascii="Garamond" w:hAnsi="Garamond"/>
          <w:sz w:val="22"/>
        </w:rPr>
      </w:pPr>
      <w:r w:rsidRPr="00523E18">
        <w:rPr>
          <w:rFonts w:ascii="Garamond" w:hAnsi="Garamond"/>
          <w:sz w:val="22"/>
        </w:rPr>
        <w:t xml:space="preserve">If the image you want to use was </w:t>
      </w:r>
      <w:r w:rsidRPr="00523E18">
        <w:rPr>
          <w:rFonts w:ascii="Garamond" w:hAnsi="Garamond"/>
          <w:i/>
          <w:iCs/>
          <w:sz w:val="22"/>
        </w:rPr>
        <w:t>reprinted</w:t>
      </w:r>
      <w:r w:rsidRPr="00523E18">
        <w:rPr>
          <w:rFonts w:ascii="Garamond" w:hAnsi="Garamond"/>
          <w:sz w:val="22"/>
        </w:rPr>
        <w:t xml:space="preserve"> from another publication, you must seek out the original publisher for permissions. If the original publication is now public domain because its copyright has expired, you may copy the image </w:t>
      </w:r>
      <w:r w:rsidRPr="00523E18">
        <w:rPr>
          <w:rFonts w:ascii="Garamond" w:hAnsi="Garamond"/>
          <w:i/>
          <w:iCs/>
          <w:sz w:val="22"/>
        </w:rPr>
        <w:t>from that original publication</w:t>
      </w:r>
      <w:r w:rsidRPr="00523E18">
        <w:rPr>
          <w:rFonts w:ascii="Garamond" w:hAnsi="Garamond"/>
          <w:sz w:val="22"/>
        </w:rPr>
        <w:t xml:space="preserve"> for use in your book, making sure to cite the usage properly.</w:t>
      </w:r>
    </w:p>
    <w:p w14:paraId="37209444" w14:textId="77777777" w:rsidR="005F6A36" w:rsidRPr="00523E18" w:rsidRDefault="005F6A36" w:rsidP="005F6A36">
      <w:pPr>
        <w:rPr>
          <w:rFonts w:ascii="Garamond" w:hAnsi="Garamond"/>
          <w:sz w:val="22"/>
        </w:rPr>
      </w:pPr>
    </w:p>
    <w:p w14:paraId="77E4BB95" w14:textId="77777777" w:rsidR="005F6A36" w:rsidRPr="00523E18" w:rsidRDefault="005F6A36" w:rsidP="005F6A36">
      <w:pPr>
        <w:rPr>
          <w:rFonts w:ascii="Garamond" w:hAnsi="Garamond"/>
          <w:sz w:val="22"/>
        </w:rPr>
      </w:pPr>
      <w:r w:rsidRPr="00523E18">
        <w:rPr>
          <w:rFonts w:ascii="Garamond" w:hAnsi="Garamond"/>
          <w:b/>
          <w:bCs/>
          <w:sz w:val="22"/>
        </w:rPr>
        <w:t>Personal photos</w:t>
      </w:r>
    </w:p>
    <w:p w14:paraId="1CFD3CE4" w14:textId="77777777" w:rsidR="005F6A36" w:rsidRPr="00523E18" w:rsidRDefault="005F6A36" w:rsidP="005F6A36">
      <w:pPr>
        <w:rPr>
          <w:rFonts w:ascii="Garamond" w:hAnsi="Garamond"/>
          <w:sz w:val="22"/>
        </w:rPr>
      </w:pPr>
      <w:r w:rsidRPr="00523E18">
        <w:rPr>
          <w:rFonts w:ascii="Garamond" w:hAnsi="Garamond"/>
          <w:sz w:val="22"/>
        </w:rPr>
        <w:t>If you took a photo of non-copyrighted material or have a snapshot of a public scene that does not contain recognizable faces for which you’d need signed releases, you may reprint the photo without permissions.</w:t>
      </w:r>
    </w:p>
    <w:p w14:paraId="3A15B0C0" w14:textId="77777777" w:rsidR="005F6A36" w:rsidRPr="00523E18" w:rsidRDefault="005F6A36" w:rsidP="005F6A36">
      <w:pPr>
        <w:rPr>
          <w:rFonts w:ascii="Garamond" w:hAnsi="Garamond"/>
          <w:b/>
          <w:bCs/>
          <w:sz w:val="22"/>
        </w:rPr>
      </w:pPr>
    </w:p>
    <w:p w14:paraId="6D2A78E2" w14:textId="77777777" w:rsidR="005F6A36" w:rsidRPr="00523E18" w:rsidRDefault="005F6A36" w:rsidP="005F6A36">
      <w:pPr>
        <w:rPr>
          <w:rFonts w:ascii="Garamond" w:hAnsi="Garamond"/>
          <w:b/>
          <w:bCs/>
          <w:sz w:val="22"/>
        </w:rPr>
      </w:pPr>
      <w:r w:rsidRPr="00523E18">
        <w:rPr>
          <w:rFonts w:ascii="Garamond" w:hAnsi="Garamond"/>
          <w:b/>
          <w:bCs/>
          <w:sz w:val="22"/>
        </w:rPr>
        <w:t>Photos of art from museums</w:t>
      </w:r>
    </w:p>
    <w:p w14:paraId="116C6CB7" w14:textId="77777777" w:rsidR="005F6A36" w:rsidRPr="00523E18" w:rsidRDefault="005F6A36" w:rsidP="005F6A36">
      <w:pPr>
        <w:rPr>
          <w:rFonts w:ascii="Garamond" w:hAnsi="Garamond"/>
          <w:sz w:val="22"/>
        </w:rPr>
      </w:pPr>
      <w:r w:rsidRPr="00523E18">
        <w:rPr>
          <w:rFonts w:ascii="Garamond" w:hAnsi="Garamond"/>
          <w:sz w:val="22"/>
        </w:rPr>
        <w:t>Whether or not you were the photographer capturing the image, you should check with the museum holding the work of art to confirm that an image may be used. The answer will likely depend on whether the museum owns the work or if it’s on loan from another museum or private owner.</w:t>
      </w:r>
    </w:p>
    <w:p w14:paraId="079370A4" w14:textId="77777777" w:rsidR="005F6A36" w:rsidRPr="00523E18" w:rsidRDefault="005F6A36" w:rsidP="005F6A36">
      <w:pPr>
        <w:rPr>
          <w:rFonts w:ascii="Garamond" w:hAnsi="Garamond"/>
          <w:b/>
          <w:bCs/>
          <w:sz w:val="22"/>
        </w:rPr>
      </w:pPr>
    </w:p>
    <w:p w14:paraId="3E54F3FB" w14:textId="77777777" w:rsidR="005F6A36" w:rsidRPr="00523E18" w:rsidRDefault="005F6A36" w:rsidP="005F6A36">
      <w:pPr>
        <w:rPr>
          <w:rFonts w:ascii="Garamond" w:hAnsi="Garamond"/>
          <w:b/>
          <w:bCs/>
          <w:sz w:val="22"/>
        </w:rPr>
      </w:pPr>
      <w:r w:rsidRPr="00523E18">
        <w:rPr>
          <w:rFonts w:ascii="Garamond" w:hAnsi="Garamond"/>
          <w:b/>
          <w:bCs/>
          <w:sz w:val="22"/>
        </w:rPr>
        <w:t>Reverse Image Searching</w:t>
      </w:r>
    </w:p>
    <w:p w14:paraId="5C20CB0F" w14:textId="77777777" w:rsidR="005F6A36" w:rsidRPr="00523E18" w:rsidRDefault="005F6A36" w:rsidP="005F6A36">
      <w:pPr>
        <w:pStyle w:val="NormalWeb"/>
        <w:shd w:val="clear" w:color="auto" w:fill="FFFFFF"/>
        <w:spacing w:before="0" w:beforeAutospacing="0" w:after="0" w:afterAutospacing="0"/>
        <w:rPr>
          <w:rFonts w:ascii="Garamond" w:hAnsi="Garamond" w:cs="Arial"/>
          <w:sz w:val="22"/>
          <w:szCs w:val="22"/>
        </w:rPr>
      </w:pPr>
      <w:r w:rsidRPr="00523E18">
        <w:rPr>
          <w:rFonts w:ascii="Garamond" w:hAnsi="Garamond" w:cs="Arial"/>
          <w:sz w:val="22"/>
          <w:szCs w:val="22"/>
        </w:rPr>
        <w:t>You can often use a reverse image search engine to find out where an image came from, where it is being used, and whether higher resolution or modified versions of the image exist.</w:t>
      </w:r>
    </w:p>
    <w:p w14:paraId="711AE759" w14:textId="77777777" w:rsidR="005F6A36" w:rsidRPr="00BF2F62" w:rsidRDefault="00010DD4" w:rsidP="005F6A36">
      <w:pPr>
        <w:numPr>
          <w:ilvl w:val="0"/>
          <w:numId w:val="20"/>
        </w:numPr>
        <w:shd w:val="clear" w:color="auto" w:fill="FFFFFF"/>
        <w:rPr>
          <w:rFonts w:ascii="Garamond" w:hAnsi="Garamond" w:cs="Arial"/>
          <w:color w:val="2F5496" w:themeColor="accent1" w:themeShade="BF"/>
          <w:sz w:val="22"/>
        </w:rPr>
      </w:pPr>
      <w:hyperlink r:id="rId14" w:tgtFrame="_blank" w:history="1">
        <w:proofErr w:type="spellStart"/>
        <w:r w:rsidR="005F6A36" w:rsidRPr="00BF2F62">
          <w:rPr>
            <w:rStyle w:val="Hyperlink"/>
            <w:rFonts w:ascii="Garamond" w:hAnsi="Garamond" w:cs="Arial"/>
            <w:color w:val="2F5496" w:themeColor="accent1" w:themeShade="BF"/>
            <w:sz w:val="22"/>
          </w:rPr>
          <w:t>TinEye</w:t>
        </w:r>
        <w:proofErr w:type="spellEnd"/>
        <w:r w:rsidR="005F6A36" w:rsidRPr="00BF2F62">
          <w:rPr>
            <w:rStyle w:val="Hyperlink"/>
            <w:rFonts w:ascii="Garamond" w:hAnsi="Garamond" w:cs="Arial"/>
            <w:color w:val="2F5496" w:themeColor="accent1" w:themeShade="BF"/>
            <w:sz w:val="22"/>
          </w:rPr>
          <w:t xml:space="preserve"> Reverse Image Search</w:t>
        </w:r>
      </w:hyperlink>
    </w:p>
    <w:p w14:paraId="302A2690" w14:textId="77777777" w:rsidR="005F6A36" w:rsidRPr="00523E18" w:rsidRDefault="00010DD4" w:rsidP="005F6A36">
      <w:pPr>
        <w:numPr>
          <w:ilvl w:val="0"/>
          <w:numId w:val="20"/>
        </w:numPr>
        <w:shd w:val="clear" w:color="auto" w:fill="FFFFFF"/>
        <w:rPr>
          <w:rFonts w:ascii="Garamond" w:hAnsi="Garamond" w:cs="Arial"/>
          <w:color w:val="333333"/>
          <w:sz w:val="22"/>
        </w:rPr>
      </w:pPr>
      <w:hyperlink r:id="rId15" w:tgtFrame="_blank" w:history="1">
        <w:r w:rsidR="005F6A36" w:rsidRPr="00BF2F62">
          <w:rPr>
            <w:rStyle w:val="Hyperlink"/>
            <w:rFonts w:ascii="Garamond" w:hAnsi="Garamond" w:cs="Arial"/>
            <w:color w:val="2F5496" w:themeColor="accent1" w:themeShade="BF"/>
            <w:sz w:val="22"/>
          </w:rPr>
          <w:t>Google Reverse Image Search</w:t>
        </w:r>
      </w:hyperlink>
      <w:r w:rsidR="005F6A36" w:rsidRPr="00BF2F62">
        <w:rPr>
          <w:rFonts w:ascii="Garamond" w:hAnsi="Garamond" w:cs="Arial"/>
          <w:color w:val="2F5496" w:themeColor="accent1" w:themeShade="BF"/>
          <w:sz w:val="22"/>
        </w:rPr>
        <w:t xml:space="preserve"> </w:t>
      </w:r>
      <w:r w:rsidR="005F6A36" w:rsidRPr="00523E18">
        <w:rPr>
          <w:rFonts w:ascii="Garamond" w:hAnsi="Garamond" w:cs="Arial"/>
          <w:sz w:val="22"/>
        </w:rPr>
        <w:t>(To search by image with Google, click on the camera icon in the search bar. You will be prompted to provide a URL for the image or upload it.)</w:t>
      </w:r>
    </w:p>
    <w:p w14:paraId="5C162512" w14:textId="77777777" w:rsidR="005F6A36" w:rsidRPr="00523E18" w:rsidRDefault="005F6A36" w:rsidP="005F6A36">
      <w:pPr>
        <w:rPr>
          <w:rFonts w:ascii="Garamond" w:hAnsi="Garamond"/>
          <w:b/>
          <w:bCs/>
          <w:sz w:val="22"/>
        </w:rPr>
      </w:pPr>
    </w:p>
    <w:p w14:paraId="58991DAC" w14:textId="77777777" w:rsidR="005F6A36" w:rsidRPr="00523E18" w:rsidRDefault="005F6A36" w:rsidP="005F6A36">
      <w:pPr>
        <w:rPr>
          <w:rFonts w:ascii="Garamond" w:hAnsi="Garamond"/>
          <w:b/>
          <w:bCs/>
          <w:sz w:val="22"/>
        </w:rPr>
      </w:pPr>
      <w:r w:rsidRPr="00523E18">
        <w:rPr>
          <w:rFonts w:ascii="Garamond" w:hAnsi="Garamond"/>
          <w:b/>
          <w:bCs/>
          <w:sz w:val="22"/>
        </w:rPr>
        <w:t>Images including Trademarked Characters/Content</w:t>
      </w:r>
    </w:p>
    <w:p w14:paraId="05142C2D" w14:textId="77777777" w:rsidR="005F6A36" w:rsidRPr="00523E18" w:rsidRDefault="005F6A36" w:rsidP="005F6A36">
      <w:pPr>
        <w:rPr>
          <w:rFonts w:ascii="Garamond" w:hAnsi="Garamond"/>
          <w:sz w:val="22"/>
        </w:rPr>
      </w:pPr>
      <w:r w:rsidRPr="00523E18">
        <w:rPr>
          <w:rFonts w:ascii="Garamond" w:hAnsi="Garamond"/>
          <w:sz w:val="22"/>
        </w:rPr>
        <w:t>Even when used within the parameters of fair use or with paid permissions, images including trademarked content (</w:t>
      </w:r>
      <w:proofErr w:type="gramStart"/>
      <w:r w:rsidRPr="00523E18">
        <w:rPr>
          <w:rFonts w:ascii="Garamond" w:hAnsi="Garamond"/>
          <w:sz w:val="22"/>
        </w:rPr>
        <w:t>e.g.</w:t>
      </w:r>
      <w:proofErr w:type="gramEnd"/>
      <w:r w:rsidRPr="00523E18">
        <w:rPr>
          <w:rFonts w:ascii="Garamond" w:hAnsi="Garamond"/>
          <w:sz w:val="22"/>
        </w:rPr>
        <w:t xml:space="preserve"> Disney or Marvel) are especially vulnerable to copyright contestation. Because of this, R&amp;L recommends that authors carefully consider permissions restrictions provided by rights holders and not automatically assume fair use is in play, especially when the usage is negative or critical in argument. This caution applies to both interior and cover images (which </w:t>
      </w:r>
      <w:r w:rsidRPr="00523E18">
        <w:rPr>
          <w:rFonts w:ascii="Garamond" w:hAnsi="Garamond"/>
          <w:i/>
          <w:iCs/>
          <w:sz w:val="22"/>
        </w:rPr>
        <w:t xml:space="preserve">always </w:t>
      </w:r>
      <w:r w:rsidRPr="00523E18">
        <w:rPr>
          <w:rFonts w:ascii="Garamond" w:hAnsi="Garamond"/>
          <w:sz w:val="22"/>
        </w:rPr>
        <w:t xml:space="preserve">require permissions). </w:t>
      </w:r>
    </w:p>
    <w:p w14:paraId="71EF61E8" w14:textId="77777777" w:rsidR="005F6A36" w:rsidRPr="00523E18" w:rsidRDefault="005F6A36" w:rsidP="005F6A36">
      <w:pPr>
        <w:rPr>
          <w:rFonts w:ascii="Garamond" w:hAnsi="Garamond"/>
          <w:sz w:val="22"/>
        </w:rPr>
      </w:pPr>
    </w:p>
    <w:p w14:paraId="078BFDE4" w14:textId="77777777" w:rsidR="005F6A36" w:rsidRPr="00523E18" w:rsidRDefault="005F6A36" w:rsidP="005F6A36">
      <w:pPr>
        <w:rPr>
          <w:rFonts w:ascii="Garamond" w:hAnsi="Garamond"/>
          <w:sz w:val="22"/>
        </w:rPr>
      </w:pPr>
      <w:r w:rsidRPr="00523E18">
        <w:rPr>
          <w:rFonts w:ascii="Garamond" w:hAnsi="Garamond"/>
          <w:sz w:val="22"/>
        </w:rPr>
        <w:lastRenderedPageBreak/>
        <w:t xml:space="preserve">Note that images purchased from </w:t>
      </w:r>
      <w:proofErr w:type="spellStart"/>
      <w:proofErr w:type="gramStart"/>
      <w:r w:rsidRPr="00523E18">
        <w:rPr>
          <w:rFonts w:ascii="Garamond" w:hAnsi="Garamond"/>
          <w:sz w:val="22"/>
        </w:rPr>
        <w:t>Photofest</w:t>
      </w:r>
      <w:proofErr w:type="spellEnd"/>
      <w:proofErr w:type="gramEnd"/>
      <w:r w:rsidRPr="00523E18">
        <w:rPr>
          <w:rFonts w:ascii="Garamond" w:hAnsi="Garamond"/>
          <w:sz w:val="22"/>
        </w:rPr>
        <w:t xml:space="preserve"> or other image collections </w:t>
      </w:r>
      <w:r w:rsidRPr="00523E18">
        <w:rPr>
          <w:rFonts w:ascii="Garamond" w:hAnsi="Garamond"/>
          <w:i/>
          <w:iCs/>
          <w:sz w:val="22"/>
        </w:rPr>
        <w:t xml:space="preserve">may </w:t>
      </w:r>
      <w:r w:rsidRPr="00523E18">
        <w:rPr>
          <w:rFonts w:ascii="Garamond" w:hAnsi="Garamond"/>
          <w:sz w:val="22"/>
        </w:rPr>
        <w:t xml:space="preserve">include adequate permissions for interior or cover usage. The bottom line: please check with your R&amp;L editor to discuss any images containing trademarked content. </w:t>
      </w:r>
    </w:p>
    <w:p w14:paraId="2097CA01" w14:textId="77777777" w:rsidR="005F6A36" w:rsidRPr="00523E18" w:rsidRDefault="005F6A36" w:rsidP="005F6A36">
      <w:pPr>
        <w:rPr>
          <w:rFonts w:ascii="Garamond" w:hAnsi="Garamond"/>
          <w:sz w:val="22"/>
        </w:rPr>
      </w:pPr>
    </w:p>
    <w:p w14:paraId="7A2D4859" w14:textId="77777777" w:rsidR="005F6A36" w:rsidRPr="00523E18" w:rsidRDefault="005F6A36" w:rsidP="005F6A36">
      <w:pPr>
        <w:rPr>
          <w:rFonts w:ascii="Garamond" w:hAnsi="Garamond"/>
          <w:sz w:val="22"/>
        </w:rPr>
      </w:pPr>
      <w:r w:rsidRPr="00523E18">
        <w:rPr>
          <w:rFonts w:ascii="Garamond" w:hAnsi="Garamond"/>
          <w:sz w:val="22"/>
        </w:rPr>
        <w:t>If, after discussing the situation with your editor, it is determined you may move forward with the image(s), please be sure to include a substantive caption that connects the image(s) to the text.</w:t>
      </w:r>
    </w:p>
    <w:p w14:paraId="363D832E" w14:textId="77777777" w:rsidR="005F6A36" w:rsidRPr="00523E18" w:rsidRDefault="005F6A36" w:rsidP="005F6A36">
      <w:pPr>
        <w:rPr>
          <w:rFonts w:ascii="Garamond" w:hAnsi="Garamond"/>
          <w:b/>
          <w:bCs/>
          <w:sz w:val="22"/>
        </w:rPr>
      </w:pPr>
    </w:p>
    <w:p w14:paraId="70DE577F" w14:textId="77777777" w:rsidR="005F6A36" w:rsidRPr="00523E18" w:rsidRDefault="005F6A36" w:rsidP="005F6A36">
      <w:pPr>
        <w:rPr>
          <w:rFonts w:ascii="Garamond" w:hAnsi="Garamond"/>
          <w:b/>
          <w:bCs/>
          <w:sz w:val="22"/>
        </w:rPr>
      </w:pPr>
      <w:r w:rsidRPr="00523E18">
        <w:rPr>
          <w:rFonts w:ascii="Garamond" w:hAnsi="Garamond"/>
          <w:b/>
          <w:bCs/>
          <w:sz w:val="22"/>
        </w:rPr>
        <w:t>Useful links</w:t>
      </w:r>
    </w:p>
    <w:p w14:paraId="1CCF9089" w14:textId="77777777" w:rsidR="005F6A36" w:rsidRPr="00523E18" w:rsidRDefault="005F6A36" w:rsidP="005F6A36">
      <w:pPr>
        <w:rPr>
          <w:rFonts w:ascii="Garamond" w:hAnsi="Garamond"/>
          <w:sz w:val="22"/>
        </w:rPr>
      </w:pPr>
      <w:r w:rsidRPr="00523E18">
        <w:rPr>
          <w:rFonts w:ascii="Garamond" w:hAnsi="Garamond"/>
          <w:sz w:val="22"/>
        </w:rPr>
        <w:t>Sources of public domain images:</w:t>
      </w:r>
    </w:p>
    <w:p w14:paraId="61E892BD" w14:textId="77777777" w:rsidR="005F6A36" w:rsidRPr="00BF2F62" w:rsidRDefault="00010DD4" w:rsidP="005243FF">
      <w:pPr>
        <w:pStyle w:val="ListParagraph"/>
        <w:numPr>
          <w:ilvl w:val="0"/>
          <w:numId w:val="42"/>
        </w:numPr>
        <w:rPr>
          <w:rFonts w:ascii="Garamond" w:hAnsi="Garamond"/>
          <w:color w:val="2F5496" w:themeColor="accent1" w:themeShade="BF"/>
          <w:sz w:val="22"/>
        </w:rPr>
      </w:pPr>
      <w:hyperlink r:id="rId16" w:history="1">
        <w:r w:rsidR="005F6A36" w:rsidRPr="00BF2F62">
          <w:rPr>
            <w:rStyle w:val="Hyperlink"/>
            <w:rFonts w:ascii="Garamond" w:hAnsi="Garamond"/>
            <w:color w:val="2F5496" w:themeColor="accent1" w:themeShade="BF"/>
            <w:sz w:val="22"/>
          </w:rPr>
          <w:t>Library of Congress</w:t>
        </w:r>
      </w:hyperlink>
    </w:p>
    <w:p w14:paraId="325234A1" w14:textId="77777777" w:rsidR="005F6A36" w:rsidRPr="00BF2F62" w:rsidRDefault="00010DD4" w:rsidP="005243FF">
      <w:pPr>
        <w:pStyle w:val="ListParagraph"/>
        <w:numPr>
          <w:ilvl w:val="0"/>
          <w:numId w:val="42"/>
        </w:numPr>
        <w:rPr>
          <w:rFonts w:ascii="Garamond" w:hAnsi="Garamond"/>
          <w:color w:val="2F5496" w:themeColor="accent1" w:themeShade="BF"/>
          <w:sz w:val="22"/>
        </w:rPr>
      </w:pPr>
      <w:hyperlink r:id="rId17" w:history="1">
        <w:r w:rsidR="005F6A36" w:rsidRPr="00BF2F62">
          <w:rPr>
            <w:rStyle w:val="Hyperlink"/>
            <w:rFonts w:ascii="Garamond" w:hAnsi="Garamond"/>
            <w:color w:val="2F5496" w:themeColor="accent1" w:themeShade="BF"/>
            <w:sz w:val="22"/>
          </w:rPr>
          <w:t>New York Public Library</w:t>
        </w:r>
      </w:hyperlink>
      <w:r w:rsidR="005F6A36" w:rsidRPr="00BF2F62">
        <w:rPr>
          <w:rFonts w:ascii="Garamond" w:hAnsi="Garamond"/>
          <w:color w:val="2F5496" w:themeColor="accent1" w:themeShade="BF"/>
          <w:sz w:val="22"/>
        </w:rPr>
        <w:t xml:space="preserve"> </w:t>
      </w:r>
    </w:p>
    <w:p w14:paraId="16B9C168" w14:textId="77777777" w:rsidR="005F6A36" w:rsidRPr="00523E18" w:rsidRDefault="005F6A36" w:rsidP="005F6A36">
      <w:pPr>
        <w:rPr>
          <w:rFonts w:ascii="Garamond" w:hAnsi="Garamond"/>
          <w:sz w:val="22"/>
        </w:rPr>
      </w:pPr>
    </w:p>
    <w:p w14:paraId="6F3D801B" w14:textId="77777777" w:rsidR="005F6A36" w:rsidRPr="00523E18" w:rsidRDefault="005F6A36" w:rsidP="005F6A36">
      <w:pPr>
        <w:rPr>
          <w:rFonts w:ascii="Garamond" w:hAnsi="Garamond"/>
          <w:sz w:val="22"/>
        </w:rPr>
      </w:pPr>
      <w:r w:rsidRPr="00523E18">
        <w:rPr>
          <w:rFonts w:ascii="Garamond" w:hAnsi="Garamond"/>
          <w:sz w:val="22"/>
        </w:rPr>
        <w:t>Art Museums with Open Access Policies</w:t>
      </w:r>
    </w:p>
    <w:p w14:paraId="25687708" w14:textId="77777777" w:rsidR="005F6A36" w:rsidRPr="00BF2F62" w:rsidRDefault="00010DD4" w:rsidP="005F6A36">
      <w:pPr>
        <w:numPr>
          <w:ilvl w:val="0"/>
          <w:numId w:val="21"/>
        </w:numPr>
        <w:rPr>
          <w:rFonts w:ascii="Garamond" w:hAnsi="Garamond" w:cs="Arial"/>
          <w:color w:val="2F5496" w:themeColor="accent1" w:themeShade="BF"/>
          <w:sz w:val="22"/>
        </w:rPr>
      </w:pPr>
      <w:hyperlink r:id="rId18" w:tgtFrame="_blank" w:history="1">
        <w:r w:rsidR="005F6A36" w:rsidRPr="00BF2F62">
          <w:rPr>
            <w:rStyle w:val="Hyperlink"/>
            <w:rFonts w:ascii="Garamond" w:hAnsi="Garamond" w:cs="Arial"/>
            <w:color w:val="2F5496" w:themeColor="accent1" w:themeShade="BF"/>
            <w:sz w:val="22"/>
          </w:rPr>
          <w:t>British Museum Copyright and Permissions</w:t>
        </w:r>
      </w:hyperlink>
    </w:p>
    <w:p w14:paraId="33AB450D" w14:textId="77777777" w:rsidR="005F6A36" w:rsidRPr="00BF2F62" w:rsidRDefault="00010DD4" w:rsidP="005F6A36">
      <w:pPr>
        <w:numPr>
          <w:ilvl w:val="0"/>
          <w:numId w:val="21"/>
        </w:numPr>
        <w:rPr>
          <w:rFonts w:ascii="Garamond" w:hAnsi="Garamond" w:cs="Arial"/>
          <w:color w:val="2F5496" w:themeColor="accent1" w:themeShade="BF"/>
          <w:sz w:val="22"/>
        </w:rPr>
      </w:pPr>
      <w:hyperlink r:id="rId19" w:tgtFrame="_blank" w:history="1">
        <w:r w:rsidR="005F6A36" w:rsidRPr="00BF2F62">
          <w:rPr>
            <w:rStyle w:val="Hyperlink"/>
            <w:rFonts w:ascii="Garamond" w:hAnsi="Garamond" w:cs="Arial"/>
            <w:color w:val="2F5496" w:themeColor="accent1" w:themeShade="BF"/>
            <w:sz w:val="22"/>
          </w:rPr>
          <w:t>Brooklyn Museum Copyright Policy</w:t>
        </w:r>
      </w:hyperlink>
    </w:p>
    <w:p w14:paraId="4C84C0B7" w14:textId="77777777" w:rsidR="005F6A36" w:rsidRPr="00BF2F62" w:rsidRDefault="00010DD4" w:rsidP="005F6A36">
      <w:pPr>
        <w:numPr>
          <w:ilvl w:val="0"/>
          <w:numId w:val="21"/>
        </w:numPr>
        <w:rPr>
          <w:rFonts w:ascii="Garamond" w:hAnsi="Garamond" w:cs="Arial"/>
          <w:color w:val="2F5496" w:themeColor="accent1" w:themeShade="BF"/>
          <w:sz w:val="22"/>
        </w:rPr>
      </w:pPr>
      <w:hyperlink r:id="rId20" w:tgtFrame="_blank" w:history="1">
        <w:r w:rsidR="005F6A36" w:rsidRPr="00BF2F62">
          <w:rPr>
            <w:rStyle w:val="Hyperlink"/>
            <w:rFonts w:ascii="Garamond" w:hAnsi="Garamond" w:cs="Arial"/>
            <w:color w:val="2F5496" w:themeColor="accent1" w:themeShade="BF"/>
            <w:sz w:val="22"/>
          </w:rPr>
          <w:t>Los Angeles County Museum of Art Terms of Use</w:t>
        </w:r>
      </w:hyperlink>
    </w:p>
    <w:p w14:paraId="1BE200C7" w14:textId="77777777" w:rsidR="005F6A36" w:rsidRPr="00BF2F62" w:rsidRDefault="00010DD4" w:rsidP="005F6A36">
      <w:pPr>
        <w:numPr>
          <w:ilvl w:val="0"/>
          <w:numId w:val="21"/>
        </w:numPr>
        <w:rPr>
          <w:rFonts w:ascii="Garamond" w:hAnsi="Garamond" w:cs="Arial"/>
          <w:color w:val="2F5496" w:themeColor="accent1" w:themeShade="BF"/>
          <w:sz w:val="22"/>
        </w:rPr>
      </w:pPr>
      <w:hyperlink r:id="rId21" w:tgtFrame="_blank" w:history="1">
        <w:r w:rsidR="005F6A36" w:rsidRPr="00BF2F62">
          <w:rPr>
            <w:rStyle w:val="Hyperlink"/>
            <w:rFonts w:ascii="Garamond" w:hAnsi="Garamond" w:cs="Arial"/>
            <w:color w:val="2F5496" w:themeColor="accent1" w:themeShade="BF"/>
            <w:sz w:val="22"/>
          </w:rPr>
          <w:t>Metropolitan Museum of Art Open Access Policy</w:t>
        </w:r>
      </w:hyperlink>
    </w:p>
    <w:p w14:paraId="48449308" w14:textId="77777777" w:rsidR="005F6A36" w:rsidRPr="00BF2F62" w:rsidRDefault="00010DD4" w:rsidP="005F6A36">
      <w:pPr>
        <w:numPr>
          <w:ilvl w:val="0"/>
          <w:numId w:val="21"/>
        </w:numPr>
        <w:rPr>
          <w:rFonts w:ascii="Garamond" w:hAnsi="Garamond" w:cs="Arial"/>
          <w:color w:val="2F5496" w:themeColor="accent1" w:themeShade="BF"/>
          <w:sz w:val="22"/>
        </w:rPr>
      </w:pPr>
      <w:hyperlink r:id="rId22" w:tgtFrame="_blank" w:history="1">
        <w:r w:rsidR="005F6A36" w:rsidRPr="00BF2F62">
          <w:rPr>
            <w:rStyle w:val="Hyperlink"/>
            <w:rFonts w:ascii="Garamond" w:hAnsi="Garamond" w:cs="Arial"/>
            <w:color w:val="2F5496" w:themeColor="accent1" w:themeShade="BF"/>
            <w:sz w:val="22"/>
          </w:rPr>
          <w:t>National Gallery of Art Open Access Policy</w:t>
        </w:r>
      </w:hyperlink>
    </w:p>
    <w:p w14:paraId="09C9715A" w14:textId="77777777" w:rsidR="005F6A36" w:rsidRPr="00BF2F62" w:rsidRDefault="00010DD4" w:rsidP="005F6A36">
      <w:pPr>
        <w:numPr>
          <w:ilvl w:val="0"/>
          <w:numId w:val="21"/>
        </w:numPr>
        <w:rPr>
          <w:rFonts w:ascii="Garamond" w:hAnsi="Garamond" w:cs="Arial"/>
          <w:color w:val="2F5496" w:themeColor="accent1" w:themeShade="BF"/>
          <w:sz w:val="22"/>
        </w:rPr>
      </w:pPr>
      <w:hyperlink r:id="rId23" w:tgtFrame="_blank" w:history="1">
        <w:r w:rsidR="005F6A36" w:rsidRPr="00BF2F62">
          <w:rPr>
            <w:rStyle w:val="Hyperlink"/>
            <w:rFonts w:ascii="Garamond" w:hAnsi="Garamond" w:cs="Arial"/>
            <w:color w:val="2F5496" w:themeColor="accent1" w:themeShade="BF"/>
            <w:sz w:val="22"/>
          </w:rPr>
          <w:t>Victoria &amp; Albert Museum Terms of Use</w:t>
        </w:r>
      </w:hyperlink>
    </w:p>
    <w:p w14:paraId="100E3C33" w14:textId="77777777" w:rsidR="005F6A36" w:rsidRPr="00BF2F62" w:rsidRDefault="00010DD4" w:rsidP="005F6A36">
      <w:pPr>
        <w:numPr>
          <w:ilvl w:val="0"/>
          <w:numId w:val="21"/>
        </w:numPr>
        <w:rPr>
          <w:rFonts w:ascii="Garamond" w:hAnsi="Garamond" w:cs="Arial"/>
          <w:color w:val="2F5496" w:themeColor="accent1" w:themeShade="BF"/>
          <w:sz w:val="22"/>
        </w:rPr>
      </w:pPr>
      <w:hyperlink r:id="rId24" w:tgtFrame="_blank" w:history="1">
        <w:r w:rsidR="005F6A36" w:rsidRPr="00BF2F62">
          <w:rPr>
            <w:rStyle w:val="Hyperlink"/>
            <w:rFonts w:ascii="Garamond" w:hAnsi="Garamond" w:cs="Arial"/>
            <w:color w:val="2F5496" w:themeColor="accent1" w:themeShade="BF"/>
            <w:sz w:val="22"/>
          </w:rPr>
          <w:t>Walters Art Museum Policy on Digital Images of Collection Objects Usage</w:t>
        </w:r>
      </w:hyperlink>
    </w:p>
    <w:p w14:paraId="0D283457" w14:textId="77777777" w:rsidR="005F6A36" w:rsidRPr="00523E18" w:rsidRDefault="005F6A36" w:rsidP="005F6A36">
      <w:pPr>
        <w:ind w:left="720"/>
        <w:rPr>
          <w:rFonts w:ascii="Garamond" w:hAnsi="Garamond" w:cs="Arial"/>
          <w:color w:val="333333"/>
          <w:sz w:val="22"/>
        </w:rPr>
      </w:pPr>
    </w:p>
    <w:p w14:paraId="5A6CAFD7" w14:textId="77777777" w:rsidR="005F6A36" w:rsidRPr="00523E18" w:rsidRDefault="005F6A36" w:rsidP="005F6A36">
      <w:pPr>
        <w:rPr>
          <w:rFonts w:ascii="Garamond" w:hAnsi="Garamond" w:cs="Arial"/>
          <w:sz w:val="22"/>
          <w:shd w:val="clear" w:color="auto" w:fill="FFFFFF"/>
        </w:rPr>
      </w:pPr>
      <w:r w:rsidRPr="00523E18">
        <w:rPr>
          <w:rFonts w:ascii="Garamond" w:hAnsi="Garamond" w:cs="Arial"/>
          <w:sz w:val="22"/>
          <w:shd w:val="clear" w:color="auto" w:fill="FFFFFF"/>
        </w:rPr>
        <w:t>Sites with rights-free images (Make sure to look at each image’s details to note any restrictions!)</w:t>
      </w:r>
    </w:p>
    <w:p w14:paraId="16A2BAD4" w14:textId="77777777" w:rsidR="005F6A36" w:rsidRPr="00BF2F62" w:rsidRDefault="00010DD4" w:rsidP="005F6A36">
      <w:pPr>
        <w:numPr>
          <w:ilvl w:val="0"/>
          <w:numId w:val="22"/>
        </w:numPr>
        <w:rPr>
          <w:rFonts w:ascii="Garamond" w:hAnsi="Garamond"/>
          <w:color w:val="2F5496" w:themeColor="accent1" w:themeShade="BF"/>
          <w:sz w:val="22"/>
        </w:rPr>
      </w:pPr>
      <w:hyperlink r:id="rId25" w:history="1">
        <w:proofErr w:type="spellStart"/>
        <w:r w:rsidR="005F6A36" w:rsidRPr="00BF2F62">
          <w:rPr>
            <w:rStyle w:val="Hyperlink"/>
            <w:rFonts w:ascii="Garamond" w:hAnsi="Garamond"/>
            <w:color w:val="2F5496" w:themeColor="accent1" w:themeShade="BF"/>
            <w:sz w:val="22"/>
          </w:rPr>
          <w:t>Pexels</w:t>
        </w:r>
        <w:proofErr w:type="spellEnd"/>
      </w:hyperlink>
    </w:p>
    <w:p w14:paraId="7BE603D2" w14:textId="77777777" w:rsidR="005F6A36" w:rsidRPr="00BF2F62" w:rsidRDefault="00010DD4" w:rsidP="005F6A36">
      <w:pPr>
        <w:numPr>
          <w:ilvl w:val="0"/>
          <w:numId w:val="22"/>
        </w:numPr>
        <w:rPr>
          <w:rFonts w:ascii="Garamond" w:hAnsi="Garamond"/>
          <w:color w:val="2F5496" w:themeColor="accent1" w:themeShade="BF"/>
          <w:sz w:val="22"/>
        </w:rPr>
      </w:pPr>
      <w:hyperlink r:id="rId26" w:history="1">
        <w:r w:rsidR="005F6A36" w:rsidRPr="00BF2F62">
          <w:rPr>
            <w:rStyle w:val="Hyperlink"/>
            <w:rFonts w:ascii="Garamond" w:hAnsi="Garamond"/>
            <w:color w:val="2F5496" w:themeColor="accent1" w:themeShade="BF"/>
            <w:sz w:val="22"/>
          </w:rPr>
          <w:t>Flickr</w:t>
        </w:r>
      </w:hyperlink>
    </w:p>
    <w:p w14:paraId="422D80F5" w14:textId="77777777" w:rsidR="005F6A36" w:rsidRPr="00BF2F62" w:rsidRDefault="00010DD4" w:rsidP="005F6A36">
      <w:pPr>
        <w:numPr>
          <w:ilvl w:val="0"/>
          <w:numId w:val="22"/>
        </w:numPr>
        <w:rPr>
          <w:rFonts w:ascii="Garamond" w:hAnsi="Garamond"/>
          <w:color w:val="2F5496" w:themeColor="accent1" w:themeShade="BF"/>
          <w:sz w:val="22"/>
        </w:rPr>
      </w:pPr>
      <w:hyperlink r:id="rId27" w:history="1">
        <w:r w:rsidR="005F6A36" w:rsidRPr="00BF2F62">
          <w:rPr>
            <w:rStyle w:val="Hyperlink"/>
            <w:rFonts w:ascii="Garamond" w:hAnsi="Garamond"/>
            <w:color w:val="2F5496" w:themeColor="accent1" w:themeShade="BF"/>
            <w:sz w:val="22"/>
          </w:rPr>
          <w:t>Wikimedia</w:t>
        </w:r>
      </w:hyperlink>
    </w:p>
    <w:p w14:paraId="66B8FF9B" w14:textId="77777777" w:rsidR="005F6A36" w:rsidRPr="00BF2F62" w:rsidRDefault="00010DD4" w:rsidP="005F6A36">
      <w:pPr>
        <w:numPr>
          <w:ilvl w:val="0"/>
          <w:numId w:val="22"/>
        </w:numPr>
        <w:rPr>
          <w:rFonts w:ascii="Garamond" w:hAnsi="Garamond"/>
          <w:color w:val="2F5496" w:themeColor="accent1" w:themeShade="BF"/>
          <w:sz w:val="22"/>
        </w:rPr>
      </w:pPr>
      <w:hyperlink r:id="rId28" w:history="1">
        <w:proofErr w:type="spellStart"/>
        <w:r w:rsidR="005F6A36" w:rsidRPr="00BF2F62">
          <w:rPr>
            <w:rStyle w:val="Hyperlink"/>
            <w:rFonts w:ascii="Garamond" w:hAnsi="Garamond"/>
            <w:color w:val="2F5496" w:themeColor="accent1" w:themeShade="BF"/>
            <w:sz w:val="22"/>
          </w:rPr>
          <w:t>StockSnap</w:t>
        </w:r>
        <w:proofErr w:type="spellEnd"/>
      </w:hyperlink>
    </w:p>
    <w:p w14:paraId="6232DDE2" w14:textId="77777777" w:rsidR="005F6A36" w:rsidRPr="00BF2F62" w:rsidRDefault="00010DD4" w:rsidP="005F6A36">
      <w:pPr>
        <w:numPr>
          <w:ilvl w:val="0"/>
          <w:numId w:val="22"/>
        </w:numPr>
        <w:rPr>
          <w:rFonts w:ascii="Garamond" w:hAnsi="Garamond"/>
          <w:color w:val="2F5496" w:themeColor="accent1" w:themeShade="BF"/>
          <w:sz w:val="22"/>
        </w:rPr>
      </w:pPr>
      <w:hyperlink r:id="rId29" w:history="1">
        <w:proofErr w:type="spellStart"/>
        <w:r w:rsidR="005F6A36" w:rsidRPr="00BF2F62">
          <w:rPr>
            <w:rStyle w:val="Hyperlink"/>
            <w:rFonts w:ascii="Garamond" w:hAnsi="Garamond"/>
            <w:color w:val="2F5496" w:themeColor="accent1" w:themeShade="BF"/>
            <w:sz w:val="22"/>
          </w:rPr>
          <w:t>PixaBay</w:t>
        </w:r>
        <w:proofErr w:type="spellEnd"/>
      </w:hyperlink>
    </w:p>
    <w:p w14:paraId="54771B9D" w14:textId="77777777" w:rsidR="005F6A36" w:rsidRPr="00BF2F62" w:rsidRDefault="005F6A36" w:rsidP="005F6A36">
      <w:pPr>
        <w:rPr>
          <w:rFonts w:ascii="Garamond" w:hAnsi="Garamond"/>
          <w:color w:val="2F5496" w:themeColor="accent1" w:themeShade="BF"/>
          <w:sz w:val="22"/>
        </w:rPr>
      </w:pPr>
    </w:p>
    <w:p w14:paraId="786B412E" w14:textId="77777777" w:rsidR="005F6A36" w:rsidRPr="00BF2F62" w:rsidRDefault="005F6A36" w:rsidP="005F6A36">
      <w:pPr>
        <w:pStyle w:val="Heading3"/>
        <w:rPr>
          <w:rFonts w:ascii="Garamond" w:hAnsi="Garamond"/>
          <w:b/>
          <w:bCs/>
          <w:color w:val="2F5496" w:themeColor="accent1" w:themeShade="BF"/>
          <w:sz w:val="22"/>
          <w:szCs w:val="22"/>
        </w:rPr>
      </w:pPr>
      <w:bookmarkStart w:id="11" w:name="_Toc106961855"/>
      <w:r w:rsidRPr="00BF2F62">
        <w:rPr>
          <w:rFonts w:ascii="Garamond" w:hAnsi="Garamond"/>
          <w:b/>
          <w:bCs/>
          <w:color w:val="2F5496" w:themeColor="accent1" w:themeShade="BF"/>
          <w:sz w:val="22"/>
          <w:szCs w:val="22"/>
        </w:rPr>
        <w:t>Charts/Graphs/Maps/Tables</w:t>
      </w:r>
      <w:bookmarkEnd w:id="11"/>
      <w:r w:rsidRPr="00BF2F62">
        <w:rPr>
          <w:rFonts w:ascii="Garamond" w:hAnsi="Garamond"/>
          <w:b/>
          <w:bCs/>
          <w:color w:val="2F5496" w:themeColor="accent1" w:themeShade="BF"/>
          <w:sz w:val="22"/>
          <w:szCs w:val="22"/>
        </w:rPr>
        <w:t xml:space="preserve"> </w:t>
      </w:r>
    </w:p>
    <w:p w14:paraId="45B0782C" w14:textId="77777777" w:rsidR="005F6A36" w:rsidRPr="00523E18" w:rsidRDefault="005F6A36" w:rsidP="005F6A36">
      <w:pPr>
        <w:pStyle w:val="ListParagraph"/>
        <w:ind w:left="0"/>
        <w:rPr>
          <w:rFonts w:ascii="Garamond" w:hAnsi="Garamond"/>
          <w:sz w:val="22"/>
        </w:rPr>
      </w:pPr>
      <w:r w:rsidRPr="00523E18">
        <w:rPr>
          <w:rFonts w:ascii="Garamond" w:hAnsi="Garamond"/>
          <w:sz w:val="22"/>
        </w:rPr>
        <w:t xml:space="preserve">If you wish to reprint a chart, graph, map, or table from another publication (digital or print), please follow the guidelines in “Images from other publications.” In short, data and other </w:t>
      </w:r>
      <w:proofErr w:type="gramStart"/>
      <w:r w:rsidRPr="00523E18">
        <w:rPr>
          <w:rFonts w:ascii="Garamond" w:hAnsi="Garamond"/>
          <w:sz w:val="22"/>
        </w:rPr>
        <w:t>factual information</w:t>
      </w:r>
      <w:proofErr w:type="gramEnd"/>
      <w:r w:rsidRPr="00523E18">
        <w:rPr>
          <w:rFonts w:ascii="Garamond" w:hAnsi="Garamond"/>
          <w:sz w:val="22"/>
        </w:rPr>
        <w:t xml:space="preserve"> is not protected by copyright; it’s presentation </w:t>
      </w:r>
      <w:r w:rsidRPr="00523E18">
        <w:rPr>
          <w:rFonts w:ascii="Garamond" w:hAnsi="Garamond"/>
          <w:i/>
          <w:iCs/>
          <w:sz w:val="22"/>
        </w:rPr>
        <w:t>may</w:t>
      </w:r>
      <w:r w:rsidRPr="00523E18">
        <w:rPr>
          <w:rFonts w:ascii="Garamond" w:hAnsi="Garamond"/>
          <w:sz w:val="22"/>
        </w:rPr>
        <w:t xml:space="preserve"> be. Graphs and tables that simply present facts with little in the way of creative display is not protected. Use of a </w:t>
      </w:r>
      <w:r w:rsidRPr="00523E18">
        <w:rPr>
          <w:rFonts w:ascii="Garamond" w:hAnsi="Garamond"/>
          <w:i/>
          <w:iCs/>
          <w:sz w:val="22"/>
        </w:rPr>
        <w:t>single</w:t>
      </w:r>
      <w:r w:rsidRPr="00523E18">
        <w:rPr>
          <w:rFonts w:ascii="Garamond" w:hAnsi="Garamond"/>
          <w:sz w:val="22"/>
        </w:rPr>
        <w:t xml:space="preserve"> graph, table, or chart that presents data in a simple and straightforward relationship is likely considered fair use, especially if discussed or analyzed substantively in the body of your text. Graphics with a creative or expressive display, such as infographics, are likely protected and require permission. </w:t>
      </w:r>
    </w:p>
    <w:p w14:paraId="1DFF1092" w14:textId="77777777" w:rsidR="005F6A36" w:rsidRPr="00523E18" w:rsidRDefault="005F6A36" w:rsidP="005F6A36">
      <w:pPr>
        <w:pStyle w:val="ListParagraph"/>
        <w:ind w:left="0"/>
        <w:rPr>
          <w:rFonts w:ascii="Garamond" w:hAnsi="Garamond"/>
          <w:sz w:val="22"/>
        </w:rPr>
      </w:pPr>
    </w:p>
    <w:p w14:paraId="5D2B69AF" w14:textId="77777777" w:rsidR="005F6A36" w:rsidRPr="00523E18" w:rsidRDefault="005F6A36" w:rsidP="005F6A36">
      <w:pPr>
        <w:pStyle w:val="ListParagraph"/>
        <w:ind w:left="0"/>
        <w:rPr>
          <w:rFonts w:ascii="Garamond" w:hAnsi="Garamond"/>
          <w:sz w:val="22"/>
        </w:rPr>
      </w:pPr>
      <w:r w:rsidRPr="00523E18">
        <w:rPr>
          <w:rFonts w:ascii="Garamond" w:hAnsi="Garamond"/>
          <w:sz w:val="22"/>
        </w:rPr>
        <w:t>Best practice when using a chart, graph, map, or table is to rearrange or combine it with other data to transform the visual presentation. When adapting source material in this way, you must cite the source(s) of the information being used in your new graphic.</w:t>
      </w:r>
    </w:p>
    <w:p w14:paraId="658244B3" w14:textId="77777777" w:rsidR="005F6A36" w:rsidRPr="00523E18" w:rsidRDefault="005F6A36" w:rsidP="005F6A36">
      <w:pPr>
        <w:rPr>
          <w:rFonts w:ascii="Garamond" w:hAnsi="Garamond"/>
          <w:b/>
          <w:bCs/>
          <w:sz w:val="22"/>
        </w:rPr>
      </w:pPr>
    </w:p>
    <w:p w14:paraId="519276F8" w14:textId="77777777" w:rsidR="005F6A36" w:rsidRPr="00523E18" w:rsidRDefault="005F6A36" w:rsidP="005F6A36">
      <w:pPr>
        <w:rPr>
          <w:rFonts w:ascii="Garamond" w:hAnsi="Garamond"/>
          <w:b/>
          <w:bCs/>
          <w:sz w:val="22"/>
        </w:rPr>
      </w:pPr>
      <w:r w:rsidRPr="00523E18">
        <w:rPr>
          <w:rFonts w:ascii="Garamond" w:hAnsi="Garamond"/>
          <w:b/>
          <w:bCs/>
          <w:sz w:val="22"/>
        </w:rPr>
        <w:t>Useful links</w:t>
      </w:r>
    </w:p>
    <w:p w14:paraId="7AEAF02A" w14:textId="77777777" w:rsidR="005F6A36" w:rsidRPr="00523E18" w:rsidRDefault="005F6A36" w:rsidP="005F6A36">
      <w:pPr>
        <w:pStyle w:val="ListParagraph"/>
        <w:numPr>
          <w:ilvl w:val="0"/>
          <w:numId w:val="24"/>
        </w:numPr>
        <w:rPr>
          <w:rFonts w:ascii="Garamond" w:hAnsi="Garamond"/>
          <w:b/>
          <w:bCs/>
          <w:sz w:val="22"/>
        </w:rPr>
      </w:pPr>
      <w:r w:rsidRPr="00523E18">
        <w:rPr>
          <w:rFonts w:ascii="Garamond" w:hAnsi="Garamond"/>
          <w:sz w:val="22"/>
        </w:rPr>
        <w:t xml:space="preserve">Data and copyright: </w:t>
      </w:r>
      <w:hyperlink r:id="rId30" w:history="1">
        <w:r w:rsidRPr="00BF2F62">
          <w:rPr>
            <w:rStyle w:val="Hyperlink"/>
            <w:rFonts w:ascii="Garamond" w:hAnsi="Garamond"/>
            <w:color w:val="2F5496" w:themeColor="accent1" w:themeShade="BF"/>
            <w:sz w:val="22"/>
          </w:rPr>
          <w:t>https://www.lib.sfu.ca/help/academic-integrity/copyright/data-copyright</w:t>
        </w:r>
      </w:hyperlink>
      <w:r w:rsidRPr="00523E18">
        <w:rPr>
          <w:rStyle w:val="Hyperlink"/>
          <w:rFonts w:ascii="Garamond" w:hAnsi="Garamond"/>
          <w:color w:val="4472C4"/>
          <w:sz w:val="22"/>
        </w:rPr>
        <w:t xml:space="preserve">  </w:t>
      </w:r>
    </w:p>
    <w:p w14:paraId="220C86ED" w14:textId="63F38B51" w:rsidR="005F6A36" w:rsidRPr="00523E18" w:rsidRDefault="005F6A36" w:rsidP="005F6A36">
      <w:pPr>
        <w:numPr>
          <w:ilvl w:val="0"/>
          <w:numId w:val="23"/>
        </w:numPr>
        <w:jc w:val="both"/>
        <w:rPr>
          <w:rFonts w:ascii="Garamond" w:hAnsi="Garamond"/>
          <w:sz w:val="22"/>
        </w:rPr>
      </w:pPr>
      <w:r w:rsidRPr="00523E18">
        <w:rPr>
          <w:rFonts w:ascii="Garamond" w:hAnsi="Garamond"/>
          <w:sz w:val="22"/>
        </w:rPr>
        <w:t>Graphs, charts, tables</w:t>
      </w:r>
      <w:r w:rsidR="00D45598">
        <w:rPr>
          <w:rFonts w:ascii="Garamond" w:hAnsi="Garamond"/>
          <w:sz w:val="22"/>
        </w:rPr>
        <w:t>,</w:t>
      </w:r>
      <w:r w:rsidRPr="00523E18">
        <w:rPr>
          <w:rFonts w:ascii="Garamond" w:hAnsi="Garamond"/>
          <w:sz w:val="22"/>
        </w:rPr>
        <w:t xml:space="preserve"> and copyright:</w:t>
      </w:r>
    </w:p>
    <w:p w14:paraId="55A0FBC0" w14:textId="77777777" w:rsidR="005F6A36" w:rsidRPr="00BF2F62" w:rsidRDefault="00010DD4" w:rsidP="005F6A36">
      <w:pPr>
        <w:ind w:left="720"/>
        <w:jc w:val="both"/>
        <w:rPr>
          <w:rFonts w:ascii="Garamond" w:hAnsi="Garamond"/>
          <w:color w:val="2F5496" w:themeColor="accent1" w:themeShade="BF"/>
          <w:sz w:val="22"/>
        </w:rPr>
      </w:pPr>
      <w:hyperlink r:id="rId31" w:history="1">
        <w:r w:rsidR="005F6A36" w:rsidRPr="00BF2F62">
          <w:rPr>
            <w:rStyle w:val="Hyperlink"/>
            <w:rFonts w:ascii="Garamond" w:hAnsi="Garamond"/>
            <w:color w:val="2F5496" w:themeColor="accent1" w:themeShade="BF"/>
            <w:sz w:val="22"/>
          </w:rPr>
          <w:t>https://deepblue.lib.umich.edu/bitstream/handle/2027.42/83329/copyrightability_of_tables_charts_and_graphs.pdf</w:t>
        </w:r>
      </w:hyperlink>
      <w:r w:rsidR="005F6A36" w:rsidRPr="00BF2F62">
        <w:rPr>
          <w:rFonts w:ascii="Garamond" w:hAnsi="Garamond"/>
          <w:color w:val="2F5496" w:themeColor="accent1" w:themeShade="BF"/>
          <w:sz w:val="22"/>
        </w:rPr>
        <w:t xml:space="preserve"> </w:t>
      </w:r>
    </w:p>
    <w:p w14:paraId="1BE6E3CC" w14:textId="77777777" w:rsidR="005F6A36" w:rsidRPr="00523E18" w:rsidRDefault="005F6A36" w:rsidP="005F6A36">
      <w:pPr>
        <w:numPr>
          <w:ilvl w:val="0"/>
          <w:numId w:val="23"/>
        </w:numPr>
        <w:jc w:val="both"/>
        <w:rPr>
          <w:rFonts w:ascii="Garamond" w:hAnsi="Garamond"/>
          <w:color w:val="000000"/>
          <w:sz w:val="22"/>
        </w:rPr>
      </w:pPr>
      <w:r w:rsidRPr="00523E18">
        <w:rPr>
          <w:rFonts w:ascii="Garamond" w:hAnsi="Garamond"/>
          <w:color w:val="000000"/>
          <w:sz w:val="22"/>
        </w:rPr>
        <w:t>Pew Research Center: Graphics from Pew Research Center reports (except for those marked with other copyright or source notation) are available for reprinting without permissions. Citation to the Pew report must be included.</w:t>
      </w:r>
    </w:p>
    <w:p w14:paraId="03BDC3EF" w14:textId="77777777" w:rsidR="005F6A36" w:rsidRPr="00523E18" w:rsidRDefault="005F6A36" w:rsidP="005F6A36">
      <w:pPr>
        <w:rPr>
          <w:rFonts w:ascii="Garamond" w:hAnsi="Garamond"/>
          <w:sz w:val="22"/>
        </w:rPr>
      </w:pPr>
    </w:p>
    <w:p w14:paraId="7C6CA43D" w14:textId="77777777" w:rsidR="005F6A36" w:rsidRPr="00BF2F62" w:rsidRDefault="005F6A36" w:rsidP="005F6A36">
      <w:pPr>
        <w:pStyle w:val="Heading3"/>
        <w:rPr>
          <w:rFonts w:ascii="Garamond" w:hAnsi="Garamond"/>
          <w:b/>
          <w:bCs/>
          <w:color w:val="2F5496" w:themeColor="accent1" w:themeShade="BF"/>
          <w:sz w:val="22"/>
          <w:szCs w:val="22"/>
        </w:rPr>
      </w:pPr>
      <w:bookmarkStart w:id="12" w:name="_Toc106961856"/>
      <w:r w:rsidRPr="00BF2F62">
        <w:rPr>
          <w:rFonts w:ascii="Garamond" w:hAnsi="Garamond"/>
          <w:b/>
          <w:bCs/>
          <w:color w:val="2F5496" w:themeColor="accent1" w:themeShade="BF"/>
          <w:sz w:val="22"/>
          <w:szCs w:val="22"/>
        </w:rPr>
        <w:lastRenderedPageBreak/>
        <w:t>Stills from Movies/TV</w:t>
      </w:r>
      <w:bookmarkEnd w:id="12"/>
      <w:r w:rsidRPr="00BF2F62">
        <w:rPr>
          <w:rFonts w:ascii="Garamond" w:hAnsi="Garamond"/>
          <w:b/>
          <w:bCs/>
          <w:color w:val="2F5496" w:themeColor="accent1" w:themeShade="BF"/>
          <w:sz w:val="22"/>
          <w:szCs w:val="22"/>
        </w:rPr>
        <w:t xml:space="preserve"> </w:t>
      </w:r>
    </w:p>
    <w:p w14:paraId="6EE5B8F6" w14:textId="77777777" w:rsidR="005F6A36" w:rsidRPr="00523E18" w:rsidRDefault="005F6A36" w:rsidP="005F6A36">
      <w:pPr>
        <w:rPr>
          <w:rFonts w:ascii="Garamond" w:hAnsi="Garamond"/>
          <w:sz w:val="22"/>
        </w:rPr>
      </w:pPr>
      <w:r w:rsidRPr="00523E18">
        <w:rPr>
          <w:rFonts w:ascii="Garamond" w:hAnsi="Garamond"/>
          <w:sz w:val="22"/>
        </w:rPr>
        <w:t xml:space="preserve">You may use film or television screenshots </w:t>
      </w:r>
      <w:r w:rsidRPr="00523E18">
        <w:rPr>
          <w:rFonts w:ascii="Garamond" w:hAnsi="Garamond"/>
          <w:i/>
          <w:iCs/>
          <w:sz w:val="22"/>
        </w:rPr>
        <w:t>you personally take</w:t>
      </w:r>
      <w:r w:rsidRPr="00523E18">
        <w:rPr>
          <w:rFonts w:ascii="Garamond" w:hAnsi="Garamond"/>
          <w:sz w:val="22"/>
        </w:rPr>
        <w:t xml:space="preserve"> as long as they fulfill the following criteria: </w:t>
      </w:r>
    </w:p>
    <w:p w14:paraId="7DF5987E" w14:textId="77777777" w:rsidR="005F6A36" w:rsidRPr="00523E18" w:rsidRDefault="005F6A36" w:rsidP="005F6A36">
      <w:pPr>
        <w:pStyle w:val="ListParagraph"/>
        <w:numPr>
          <w:ilvl w:val="0"/>
          <w:numId w:val="26"/>
        </w:numPr>
        <w:rPr>
          <w:rFonts w:ascii="Garamond" w:hAnsi="Garamond"/>
          <w:sz w:val="22"/>
        </w:rPr>
      </w:pPr>
      <w:r w:rsidRPr="00523E18">
        <w:rPr>
          <w:rFonts w:ascii="Garamond" w:hAnsi="Garamond"/>
          <w:sz w:val="22"/>
        </w:rPr>
        <w:t>The image is used to illustrate or support an argument or critique the work. It is not decorative.</w:t>
      </w:r>
    </w:p>
    <w:p w14:paraId="51E825F7" w14:textId="77777777" w:rsidR="005F6A36" w:rsidRPr="00523E18" w:rsidRDefault="005F6A36" w:rsidP="005F6A36">
      <w:pPr>
        <w:pStyle w:val="ListParagraph"/>
        <w:numPr>
          <w:ilvl w:val="0"/>
          <w:numId w:val="26"/>
        </w:numPr>
        <w:rPr>
          <w:rFonts w:ascii="Garamond" w:hAnsi="Garamond"/>
          <w:sz w:val="22"/>
        </w:rPr>
      </w:pPr>
      <w:r w:rsidRPr="00523E18">
        <w:rPr>
          <w:rFonts w:ascii="Garamond" w:hAnsi="Garamond"/>
          <w:sz w:val="22"/>
        </w:rPr>
        <w:t>You do not use an excessive number of images (no more than is necessary to demonstrate the point you are making)</w:t>
      </w:r>
    </w:p>
    <w:p w14:paraId="520548E0" w14:textId="77777777" w:rsidR="005F6A36" w:rsidRPr="00523E18" w:rsidRDefault="005F6A36" w:rsidP="005F6A36">
      <w:pPr>
        <w:pStyle w:val="ListParagraph"/>
        <w:numPr>
          <w:ilvl w:val="0"/>
          <w:numId w:val="26"/>
        </w:numPr>
        <w:rPr>
          <w:rFonts w:ascii="Garamond" w:hAnsi="Garamond"/>
          <w:sz w:val="22"/>
        </w:rPr>
      </w:pPr>
      <w:r w:rsidRPr="00523E18">
        <w:rPr>
          <w:rFonts w:ascii="Garamond" w:hAnsi="Garamond"/>
          <w:sz w:val="22"/>
        </w:rPr>
        <w:t>The screenshots meet our quality standards (see our Art Guidelines)</w:t>
      </w:r>
    </w:p>
    <w:p w14:paraId="2FC9928A" w14:textId="77777777" w:rsidR="005F6A36" w:rsidRPr="00523E18" w:rsidRDefault="005F6A36" w:rsidP="005F6A36">
      <w:pPr>
        <w:rPr>
          <w:rFonts w:ascii="Garamond" w:hAnsi="Garamond"/>
          <w:sz w:val="22"/>
        </w:rPr>
      </w:pPr>
    </w:p>
    <w:p w14:paraId="630797D0" w14:textId="77777777" w:rsidR="005F6A36" w:rsidRPr="00523E18" w:rsidRDefault="005F6A36" w:rsidP="005F6A36">
      <w:pPr>
        <w:rPr>
          <w:rFonts w:ascii="Garamond" w:hAnsi="Garamond"/>
          <w:sz w:val="22"/>
        </w:rPr>
      </w:pPr>
      <w:r w:rsidRPr="00523E18">
        <w:rPr>
          <w:rFonts w:ascii="Garamond" w:hAnsi="Garamond"/>
          <w:sz w:val="22"/>
        </w:rPr>
        <w:t>For the above instances, we recommend that the caption clearly connects the image to the argument you are making in the text.</w:t>
      </w:r>
    </w:p>
    <w:p w14:paraId="3558050B" w14:textId="77777777" w:rsidR="005F6A36" w:rsidRPr="00523E18" w:rsidRDefault="005F6A36" w:rsidP="005F6A36">
      <w:pPr>
        <w:rPr>
          <w:rFonts w:ascii="Garamond" w:hAnsi="Garamond"/>
          <w:sz w:val="22"/>
        </w:rPr>
      </w:pPr>
    </w:p>
    <w:p w14:paraId="0CC641DA" w14:textId="77777777" w:rsidR="005F6A36" w:rsidRPr="00523E18" w:rsidRDefault="005F6A36" w:rsidP="005F6A36">
      <w:pPr>
        <w:rPr>
          <w:rFonts w:ascii="Garamond" w:hAnsi="Garamond"/>
          <w:sz w:val="22"/>
        </w:rPr>
      </w:pPr>
      <w:r w:rsidRPr="00523E18">
        <w:rPr>
          <w:rFonts w:ascii="Garamond" w:hAnsi="Garamond"/>
          <w:sz w:val="22"/>
        </w:rPr>
        <w:t>Examples of when you would need permission:</w:t>
      </w:r>
    </w:p>
    <w:p w14:paraId="2CD90D48" w14:textId="77777777" w:rsidR="005F6A36" w:rsidRPr="00523E18" w:rsidRDefault="005F6A36" w:rsidP="005F6A36">
      <w:pPr>
        <w:pStyle w:val="ListParagraph"/>
        <w:numPr>
          <w:ilvl w:val="0"/>
          <w:numId w:val="27"/>
        </w:numPr>
        <w:rPr>
          <w:rFonts w:ascii="Garamond" w:hAnsi="Garamond"/>
          <w:sz w:val="22"/>
        </w:rPr>
      </w:pPr>
      <w:r w:rsidRPr="00523E18">
        <w:rPr>
          <w:rFonts w:ascii="Garamond" w:hAnsi="Garamond"/>
          <w:sz w:val="22"/>
        </w:rPr>
        <w:t>If the stills/screenshots are purely illustrative</w:t>
      </w:r>
    </w:p>
    <w:p w14:paraId="1DDF48C4" w14:textId="77777777" w:rsidR="005F6A36" w:rsidRPr="00523E18" w:rsidRDefault="005F6A36" w:rsidP="005F6A36">
      <w:pPr>
        <w:pStyle w:val="ListParagraph"/>
        <w:numPr>
          <w:ilvl w:val="0"/>
          <w:numId w:val="27"/>
        </w:numPr>
        <w:rPr>
          <w:rFonts w:ascii="Garamond" w:hAnsi="Garamond"/>
          <w:sz w:val="22"/>
        </w:rPr>
      </w:pPr>
      <w:r w:rsidRPr="00523E18">
        <w:rPr>
          <w:rFonts w:ascii="Garamond" w:hAnsi="Garamond"/>
          <w:sz w:val="22"/>
        </w:rPr>
        <w:t>If you are reproducing studio photographs or posters (e.g., printed or publicity materials)</w:t>
      </w:r>
    </w:p>
    <w:p w14:paraId="19F7573B" w14:textId="77777777" w:rsidR="005F6A36" w:rsidRPr="00523E18" w:rsidRDefault="005F6A36" w:rsidP="005F6A36">
      <w:pPr>
        <w:pStyle w:val="ListParagraph"/>
        <w:numPr>
          <w:ilvl w:val="0"/>
          <w:numId w:val="27"/>
        </w:numPr>
        <w:rPr>
          <w:rFonts w:ascii="Garamond" w:hAnsi="Garamond"/>
          <w:sz w:val="22"/>
        </w:rPr>
      </w:pPr>
      <w:r w:rsidRPr="00523E18">
        <w:rPr>
          <w:rFonts w:ascii="Garamond" w:hAnsi="Garamond"/>
          <w:sz w:val="22"/>
        </w:rPr>
        <w:t xml:space="preserve">If the stills/screenshots were created by the production company or by a vendor like </w:t>
      </w:r>
      <w:proofErr w:type="spellStart"/>
      <w:r w:rsidRPr="00523E18">
        <w:rPr>
          <w:rFonts w:ascii="Garamond" w:hAnsi="Garamond"/>
          <w:sz w:val="22"/>
        </w:rPr>
        <w:t>Photofest</w:t>
      </w:r>
      <w:proofErr w:type="spellEnd"/>
      <w:r w:rsidRPr="00523E18">
        <w:rPr>
          <w:rFonts w:ascii="Garamond" w:hAnsi="Garamond"/>
          <w:sz w:val="22"/>
        </w:rPr>
        <w:t>.</w:t>
      </w:r>
    </w:p>
    <w:p w14:paraId="40DA259C" w14:textId="77777777" w:rsidR="005F6A36" w:rsidRPr="00523E18" w:rsidRDefault="005F6A36" w:rsidP="005F6A36">
      <w:pPr>
        <w:rPr>
          <w:rFonts w:ascii="Garamond" w:hAnsi="Garamond"/>
          <w:sz w:val="22"/>
        </w:rPr>
      </w:pPr>
    </w:p>
    <w:p w14:paraId="0BE1ADD6" w14:textId="77777777" w:rsidR="005F6A36" w:rsidRPr="00523E18" w:rsidRDefault="005F6A36" w:rsidP="005F6A36">
      <w:pPr>
        <w:rPr>
          <w:rFonts w:ascii="Garamond" w:hAnsi="Garamond"/>
          <w:sz w:val="22"/>
        </w:rPr>
      </w:pPr>
      <w:r w:rsidRPr="00523E18">
        <w:rPr>
          <w:rFonts w:ascii="Garamond" w:hAnsi="Garamond"/>
          <w:sz w:val="22"/>
        </w:rPr>
        <w:t xml:space="preserve">The above guidelines do not apply to cover images since covers are a promotional element for your book. Please discuss this separately with your editor. </w:t>
      </w:r>
    </w:p>
    <w:p w14:paraId="6BD6AE40" w14:textId="77777777" w:rsidR="005F6A36" w:rsidRPr="00523E18" w:rsidRDefault="005F6A36" w:rsidP="005F6A36">
      <w:pPr>
        <w:rPr>
          <w:rFonts w:ascii="Garamond" w:hAnsi="Garamond"/>
          <w:sz w:val="22"/>
        </w:rPr>
      </w:pPr>
    </w:p>
    <w:p w14:paraId="25E7C057" w14:textId="77777777" w:rsidR="005F6A36" w:rsidRPr="00BF2F62" w:rsidRDefault="005F6A36" w:rsidP="005F6A36">
      <w:pPr>
        <w:pStyle w:val="Heading3"/>
        <w:rPr>
          <w:rFonts w:ascii="Garamond" w:hAnsi="Garamond"/>
          <w:b/>
          <w:bCs/>
          <w:color w:val="2F5496" w:themeColor="accent1" w:themeShade="BF"/>
          <w:sz w:val="22"/>
          <w:szCs w:val="22"/>
        </w:rPr>
      </w:pPr>
      <w:bookmarkStart w:id="13" w:name="_Toc106961857"/>
      <w:r w:rsidRPr="00BF2F62">
        <w:rPr>
          <w:rFonts w:ascii="Garamond" w:hAnsi="Garamond"/>
          <w:b/>
          <w:bCs/>
          <w:color w:val="2F5496" w:themeColor="accent1" w:themeShade="BF"/>
          <w:sz w:val="22"/>
          <w:szCs w:val="22"/>
        </w:rPr>
        <w:t>Screenshots from Social Media</w:t>
      </w:r>
      <w:bookmarkEnd w:id="13"/>
      <w:r w:rsidRPr="00BF2F62">
        <w:rPr>
          <w:rFonts w:ascii="Garamond" w:hAnsi="Garamond"/>
          <w:b/>
          <w:bCs/>
          <w:color w:val="2F5496" w:themeColor="accent1" w:themeShade="BF"/>
          <w:sz w:val="22"/>
          <w:szCs w:val="22"/>
        </w:rPr>
        <w:t xml:space="preserve"> </w:t>
      </w:r>
    </w:p>
    <w:p w14:paraId="46CAA372" w14:textId="0A8C7CA5" w:rsidR="005F6A36" w:rsidRDefault="005F6A36" w:rsidP="005F6A36">
      <w:pPr>
        <w:pStyle w:val="ListParagraph"/>
        <w:ind w:left="0"/>
        <w:rPr>
          <w:rFonts w:ascii="Garamond" w:hAnsi="Garamond" w:cs="Arial"/>
          <w:sz w:val="22"/>
          <w:shd w:val="clear" w:color="auto" w:fill="FFFFFF"/>
        </w:rPr>
      </w:pPr>
      <w:proofErr w:type="gramStart"/>
      <w:r w:rsidRPr="00523E18">
        <w:rPr>
          <w:rFonts w:ascii="Garamond" w:hAnsi="Garamond" w:cs="Arial"/>
          <w:sz w:val="22"/>
          <w:shd w:val="clear" w:color="auto" w:fill="FFFFFF"/>
        </w:rPr>
        <w:t>As a general rule</w:t>
      </w:r>
      <w:proofErr w:type="gramEnd"/>
      <w:r w:rsidRPr="00523E18">
        <w:rPr>
          <w:rFonts w:ascii="Garamond" w:hAnsi="Garamond" w:cs="Arial"/>
          <w:sz w:val="22"/>
          <w:shd w:val="clear" w:color="auto" w:fill="FFFFFF"/>
        </w:rPr>
        <w:t xml:space="preserve">, only include screenshots of social media posts when you are directly engaging with and analyzing the content as a part of your argument. Do not share screenshots from private accounts without permission, and always credit the original poster. </w:t>
      </w:r>
      <w:r w:rsidR="005243FF">
        <w:rPr>
          <w:rFonts w:ascii="Garamond" w:hAnsi="Garamond"/>
          <w:color w:val="000000"/>
          <w:sz w:val="22"/>
        </w:rPr>
        <w:t>Below are general guidelines.</w:t>
      </w:r>
    </w:p>
    <w:p w14:paraId="44D25A98" w14:textId="77777777" w:rsidR="005243FF" w:rsidRDefault="005243FF" w:rsidP="005F6A36">
      <w:pPr>
        <w:pStyle w:val="ListParagraph"/>
        <w:ind w:left="0"/>
        <w:rPr>
          <w:rFonts w:ascii="Garamond" w:hAnsi="Garamond" w:cs="Arial"/>
          <w:sz w:val="22"/>
          <w:shd w:val="clear" w:color="auto" w:fill="FFFFFF"/>
        </w:rPr>
      </w:pPr>
    </w:p>
    <w:p w14:paraId="6AFE002B" w14:textId="5BD76DA2" w:rsidR="005243FF" w:rsidRPr="00523E18" w:rsidRDefault="005243FF" w:rsidP="005F6A36">
      <w:pPr>
        <w:pStyle w:val="ListParagraph"/>
        <w:ind w:left="0"/>
        <w:rPr>
          <w:rFonts w:ascii="Garamond" w:hAnsi="Garamond" w:cs="Arial"/>
          <w:sz w:val="22"/>
          <w:shd w:val="clear" w:color="auto" w:fill="FFFFFF"/>
        </w:rPr>
      </w:pPr>
      <w:r w:rsidRPr="00CE70BC">
        <w:rPr>
          <w:rFonts w:ascii="Garamond" w:hAnsi="Garamond"/>
          <w:color w:val="000000"/>
          <w:sz w:val="22"/>
        </w:rPr>
        <w:t>Different social media platforms have different copyright requirements. Please examine the user agreement for the social media platform from which you are quoting to determine who holds the rights to the content. Do not assume something posted on social media is fair use. Someone likely owns the content. If you cannot determine who holds the rights to a social media post, please consult your acquisition editor.</w:t>
      </w:r>
    </w:p>
    <w:p w14:paraId="66ED1E15" w14:textId="77777777" w:rsidR="005F6A36" w:rsidRPr="00523E18" w:rsidRDefault="005F6A36" w:rsidP="005F6A36">
      <w:pPr>
        <w:pStyle w:val="ListParagraph"/>
        <w:ind w:left="0"/>
        <w:rPr>
          <w:rFonts w:ascii="Garamond" w:hAnsi="Garamond" w:cs="Arial"/>
          <w:sz w:val="22"/>
          <w:shd w:val="clear" w:color="auto" w:fill="FFFFFF"/>
        </w:rPr>
      </w:pPr>
    </w:p>
    <w:p w14:paraId="31A80B62" w14:textId="77777777" w:rsidR="005F6A36" w:rsidRPr="00523E18" w:rsidRDefault="005F6A36" w:rsidP="005F6A36">
      <w:pPr>
        <w:pStyle w:val="ListParagraph"/>
        <w:ind w:left="0"/>
        <w:rPr>
          <w:rFonts w:ascii="Garamond" w:hAnsi="Garamond" w:cs="Arial"/>
          <w:b/>
          <w:bCs/>
          <w:sz w:val="22"/>
          <w:shd w:val="clear" w:color="auto" w:fill="FFFFFF"/>
        </w:rPr>
      </w:pPr>
      <w:r w:rsidRPr="00523E18">
        <w:rPr>
          <w:rFonts w:ascii="Garamond" w:hAnsi="Garamond" w:cs="Arial"/>
          <w:b/>
          <w:bCs/>
          <w:sz w:val="22"/>
          <w:shd w:val="clear" w:color="auto" w:fill="FFFFFF"/>
        </w:rPr>
        <w:t>Twitter</w:t>
      </w:r>
    </w:p>
    <w:p w14:paraId="16C97CD4" w14:textId="77777777" w:rsidR="005F6A36" w:rsidRPr="00523E18" w:rsidRDefault="005F6A36" w:rsidP="005F6A36">
      <w:pPr>
        <w:pStyle w:val="ListParagraph"/>
        <w:numPr>
          <w:ilvl w:val="0"/>
          <w:numId w:val="28"/>
        </w:numPr>
        <w:rPr>
          <w:rFonts w:ascii="Garamond" w:hAnsi="Garamond" w:cs="Arial"/>
          <w:sz w:val="22"/>
          <w:shd w:val="clear" w:color="auto" w:fill="FFFFFF"/>
        </w:rPr>
      </w:pPr>
      <w:r w:rsidRPr="00523E18">
        <w:rPr>
          <w:rFonts w:ascii="Garamond" w:hAnsi="Garamond" w:cs="Arial"/>
          <w:sz w:val="22"/>
          <w:shd w:val="clear" w:color="auto" w:fill="FFFFFF"/>
        </w:rPr>
        <w:t>Do not include screenshots from private Twitter accounts.</w:t>
      </w:r>
    </w:p>
    <w:p w14:paraId="4AC69CC5" w14:textId="77777777" w:rsidR="005F6A36" w:rsidRPr="00523E18" w:rsidRDefault="005F6A36" w:rsidP="005F6A36">
      <w:pPr>
        <w:pStyle w:val="ListParagraph"/>
        <w:numPr>
          <w:ilvl w:val="0"/>
          <w:numId w:val="28"/>
        </w:numPr>
        <w:rPr>
          <w:rFonts w:ascii="Garamond" w:hAnsi="Garamond" w:cs="Arial"/>
          <w:sz w:val="22"/>
          <w:shd w:val="clear" w:color="auto" w:fill="FFFFFF"/>
        </w:rPr>
      </w:pPr>
      <w:r w:rsidRPr="00523E18">
        <w:rPr>
          <w:rFonts w:ascii="Garamond" w:hAnsi="Garamond" w:cs="Arial"/>
          <w:sz w:val="22"/>
          <w:shd w:val="clear" w:color="auto" w:fill="FFFFFF"/>
        </w:rPr>
        <w:t>Do not include Tweets with images of identifiable people in them (that are not public figures).</w:t>
      </w:r>
    </w:p>
    <w:p w14:paraId="4078FD8B" w14:textId="77777777" w:rsidR="005F6A36" w:rsidRPr="00523E18" w:rsidRDefault="005F6A36" w:rsidP="005F6A36">
      <w:pPr>
        <w:pStyle w:val="ListParagraph"/>
        <w:numPr>
          <w:ilvl w:val="0"/>
          <w:numId w:val="28"/>
        </w:numPr>
        <w:rPr>
          <w:rFonts w:ascii="Garamond" w:hAnsi="Garamond" w:cs="Arial"/>
          <w:sz w:val="22"/>
          <w:shd w:val="clear" w:color="auto" w:fill="FFFFFF"/>
        </w:rPr>
      </w:pPr>
      <w:r w:rsidRPr="00523E18">
        <w:rPr>
          <w:rFonts w:ascii="Garamond" w:hAnsi="Garamond" w:cs="Arial"/>
          <w:sz w:val="22"/>
          <w:shd w:val="clear" w:color="auto" w:fill="FFFFFF"/>
        </w:rPr>
        <w:t>Credit the user for the Tweet and include a link to the original Tweet in your citation.</w:t>
      </w:r>
    </w:p>
    <w:p w14:paraId="7CA39E60" w14:textId="77777777" w:rsidR="005F6A36" w:rsidRPr="00523E18" w:rsidRDefault="005F6A36" w:rsidP="005F6A36">
      <w:pPr>
        <w:pStyle w:val="ListParagraph"/>
        <w:ind w:left="0"/>
        <w:rPr>
          <w:rFonts w:ascii="Garamond" w:hAnsi="Garamond" w:cs="Arial"/>
          <w:sz w:val="22"/>
          <w:shd w:val="clear" w:color="auto" w:fill="FFFFFF"/>
        </w:rPr>
      </w:pPr>
    </w:p>
    <w:p w14:paraId="2BFFC3C2" w14:textId="77777777" w:rsidR="005F6A36" w:rsidRPr="00523E18" w:rsidRDefault="005F6A36" w:rsidP="005F6A36">
      <w:pPr>
        <w:pStyle w:val="ListParagraph"/>
        <w:ind w:left="0"/>
        <w:rPr>
          <w:rFonts w:ascii="Garamond" w:hAnsi="Garamond" w:cs="Arial"/>
          <w:b/>
          <w:bCs/>
          <w:sz w:val="22"/>
          <w:shd w:val="clear" w:color="auto" w:fill="FFFFFF"/>
        </w:rPr>
      </w:pPr>
      <w:r w:rsidRPr="00523E18">
        <w:rPr>
          <w:rFonts w:ascii="Garamond" w:hAnsi="Garamond" w:cs="Arial"/>
          <w:b/>
          <w:bCs/>
          <w:sz w:val="22"/>
          <w:shd w:val="clear" w:color="auto" w:fill="FFFFFF"/>
        </w:rPr>
        <w:t>Instagram</w:t>
      </w:r>
    </w:p>
    <w:p w14:paraId="0E05BF1F" w14:textId="77777777" w:rsidR="005F6A36" w:rsidRPr="00523E18" w:rsidRDefault="005F6A36" w:rsidP="005F6A36">
      <w:pPr>
        <w:pStyle w:val="ListParagraph"/>
        <w:numPr>
          <w:ilvl w:val="0"/>
          <w:numId w:val="29"/>
        </w:numPr>
        <w:rPr>
          <w:rFonts w:ascii="Garamond" w:hAnsi="Garamond" w:cs="Arial"/>
          <w:sz w:val="22"/>
          <w:shd w:val="clear" w:color="auto" w:fill="FFFFFF"/>
        </w:rPr>
      </w:pPr>
      <w:r w:rsidRPr="00523E18">
        <w:rPr>
          <w:rFonts w:ascii="Garamond" w:hAnsi="Garamond" w:cs="Arial"/>
          <w:sz w:val="22"/>
          <w:shd w:val="clear" w:color="auto" w:fill="FFFFFF"/>
        </w:rPr>
        <w:t>Screenshot the entirety of the post, not just the image itself. This makes it clear you are not trying to pass the image off as your own and adds additional content you are analyzing.</w:t>
      </w:r>
    </w:p>
    <w:p w14:paraId="0D81D358" w14:textId="77777777" w:rsidR="005F6A36" w:rsidRPr="00523E18" w:rsidRDefault="005F6A36" w:rsidP="005F6A36">
      <w:pPr>
        <w:pStyle w:val="ListParagraph"/>
        <w:numPr>
          <w:ilvl w:val="0"/>
          <w:numId w:val="29"/>
        </w:numPr>
        <w:rPr>
          <w:rFonts w:ascii="Garamond" w:hAnsi="Garamond" w:cs="Arial"/>
          <w:sz w:val="22"/>
          <w:shd w:val="clear" w:color="auto" w:fill="FFFFFF"/>
        </w:rPr>
      </w:pPr>
      <w:r w:rsidRPr="00523E18">
        <w:rPr>
          <w:rFonts w:ascii="Garamond" w:hAnsi="Garamond" w:cs="Arial"/>
          <w:sz w:val="22"/>
          <w:shd w:val="clear" w:color="auto" w:fill="FFFFFF"/>
        </w:rPr>
        <w:t xml:space="preserve">Fair use is more likely to apply to </w:t>
      </w:r>
      <w:r w:rsidRPr="00523E18">
        <w:rPr>
          <w:rFonts w:ascii="Garamond" w:hAnsi="Garamond" w:cs="Arial"/>
          <w:i/>
          <w:iCs/>
          <w:sz w:val="22"/>
          <w:shd w:val="clear" w:color="auto" w:fill="FFFFFF"/>
        </w:rPr>
        <w:t>factual</w:t>
      </w:r>
      <w:r w:rsidRPr="00523E18">
        <w:rPr>
          <w:rFonts w:ascii="Garamond" w:hAnsi="Garamond" w:cs="Arial"/>
          <w:sz w:val="22"/>
          <w:shd w:val="clear" w:color="auto" w:fill="FFFFFF"/>
        </w:rPr>
        <w:t xml:space="preserve"> works than </w:t>
      </w:r>
      <w:r w:rsidRPr="00523E18">
        <w:rPr>
          <w:rFonts w:ascii="Garamond" w:hAnsi="Garamond" w:cs="Arial"/>
          <w:i/>
          <w:iCs/>
          <w:sz w:val="22"/>
          <w:shd w:val="clear" w:color="auto" w:fill="FFFFFF"/>
        </w:rPr>
        <w:t>artistic</w:t>
      </w:r>
      <w:r w:rsidRPr="00523E18">
        <w:rPr>
          <w:rFonts w:ascii="Garamond" w:hAnsi="Garamond" w:cs="Arial"/>
          <w:sz w:val="22"/>
          <w:shd w:val="clear" w:color="auto" w:fill="FFFFFF"/>
        </w:rPr>
        <w:t>. For example, do not screenshot a post of someone’s artistic photograph or other artistic intellectual property they are displaying through their post.</w:t>
      </w:r>
    </w:p>
    <w:p w14:paraId="48958A98" w14:textId="77777777" w:rsidR="005F6A36" w:rsidRPr="00523E18" w:rsidRDefault="005F6A36" w:rsidP="005F6A36">
      <w:pPr>
        <w:pStyle w:val="ListParagraph"/>
        <w:numPr>
          <w:ilvl w:val="0"/>
          <w:numId w:val="29"/>
        </w:numPr>
        <w:rPr>
          <w:rFonts w:ascii="Garamond" w:hAnsi="Garamond" w:cs="Arial"/>
          <w:sz w:val="22"/>
          <w:shd w:val="clear" w:color="auto" w:fill="FFFFFF"/>
        </w:rPr>
      </w:pPr>
      <w:r w:rsidRPr="00523E18">
        <w:rPr>
          <w:rFonts w:ascii="Garamond" w:hAnsi="Garamond" w:cs="Arial"/>
          <w:sz w:val="22"/>
          <w:shd w:val="clear" w:color="auto" w:fill="FFFFFF"/>
        </w:rPr>
        <w:t>Do not include images of identifiable people (who are not public figures).</w:t>
      </w:r>
    </w:p>
    <w:p w14:paraId="2BF2C8D4" w14:textId="77777777" w:rsidR="005F6A36" w:rsidRPr="00523E18" w:rsidRDefault="005F6A36" w:rsidP="005F6A36">
      <w:pPr>
        <w:pStyle w:val="ListParagraph"/>
        <w:numPr>
          <w:ilvl w:val="0"/>
          <w:numId w:val="29"/>
        </w:numPr>
        <w:rPr>
          <w:rFonts w:ascii="Garamond" w:hAnsi="Garamond" w:cs="Arial"/>
          <w:sz w:val="22"/>
          <w:shd w:val="clear" w:color="auto" w:fill="FFFFFF"/>
        </w:rPr>
      </w:pPr>
      <w:r w:rsidRPr="00523E18">
        <w:rPr>
          <w:rFonts w:ascii="Garamond" w:hAnsi="Garamond" w:cs="Arial"/>
          <w:sz w:val="22"/>
          <w:shd w:val="clear" w:color="auto" w:fill="FFFFFF"/>
        </w:rPr>
        <w:t>Do not screenshot posts containing sensitive or personal information about someone’s life without their permission.</w:t>
      </w:r>
    </w:p>
    <w:p w14:paraId="1C0F3E2A" w14:textId="77777777" w:rsidR="005F6A36" w:rsidRPr="00523E18" w:rsidRDefault="005F6A36" w:rsidP="005F6A36">
      <w:pPr>
        <w:pStyle w:val="ListParagraph"/>
        <w:numPr>
          <w:ilvl w:val="0"/>
          <w:numId w:val="29"/>
        </w:numPr>
        <w:rPr>
          <w:rFonts w:ascii="Garamond" w:hAnsi="Garamond" w:cs="Arial"/>
          <w:sz w:val="22"/>
          <w:shd w:val="clear" w:color="auto" w:fill="FFFFFF"/>
        </w:rPr>
      </w:pPr>
      <w:r w:rsidRPr="00523E18">
        <w:rPr>
          <w:rFonts w:ascii="Garamond" w:hAnsi="Garamond" w:cs="Arial"/>
          <w:sz w:val="22"/>
          <w:shd w:val="clear" w:color="auto" w:fill="FFFFFF"/>
        </w:rPr>
        <w:t xml:space="preserve">Instagram acknowledges fair use in their “help” section. </w:t>
      </w:r>
    </w:p>
    <w:p w14:paraId="0FD0A03C" w14:textId="77777777" w:rsidR="005F6A36" w:rsidRPr="00523E18" w:rsidRDefault="005F6A36" w:rsidP="005F6A36">
      <w:pPr>
        <w:pStyle w:val="ListParagraph"/>
        <w:ind w:left="0"/>
        <w:rPr>
          <w:rFonts w:ascii="Garamond" w:hAnsi="Garamond" w:cs="Arial"/>
          <w:sz w:val="22"/>
          <w:shd w:val="clear" w:color="auto" w:fill="FFFFFF"/>
        </w:rPr>
      </w:pPr>
    </w:p>
    <w:p w14:paraId="519FE281" w14:textId="77777777" w:rsidR="005F6A36" w:rsidRPr="00523E18" w:rsidRDefault="005F6A36" w:rsidP="005F6A36">
      <w:pPr>
        <w:pStyle w:val="ListParagraph"/>
        <w:ind w:left="0"/>
        <w:rPr>
          <w:rFonts w:ascii="Garamond" w:hAnsi="Garamond" w:cs="Arial"/>
          <w:b/>
          <w:bCs/>
          <w:sz w:val="22"/>
          <w:shd w:val="clear" w:color="auto" w:fill="FFFFFF"/>
        </w:rPr>
      </w:pPr>
      <w:r w:rsidRPr="00523E18">
        <w:rPr>
          <w:rFonts w:ascii="Garamond" w:hAnsi="Garamond" w:cs="Arial"/>
          <w:b/>
          <w:bCs/>
          <w:sz w:val="22"/>
          <w:shd w:val="clear" w:color="auto" w:fill="FFFFFF"/>
        </w:rPr>
        <w:t>Facebook</w:t>
      </w:r>
    </w:p>
    <w:p w14:paraId="7DC15E5A" w14:textId="77777777" w:rsidR="005F6A36" w:rsidRPr="00523E18" w:rsidRDefault="005F6A36" w:rsidP="005F6A36">
      <w:pPr>
        <w:pStyle w:val="ListParagraph"/>
        <w:numPr>
          <w:ilvl w:val="0"/>
          <w:numId w:val="30"/>
        </w:numPr>
        <w:rPr>
          <w:rFonts w:ascii="Garamond" w:hAnsi="Garamond" w:cs="Arial"/>
          <w:b/>
          <w:bCs/>
          <w:sz w:val="22"/>
          <w:shd w:val="clear" w:color="auto" w:fill="FFFFFF"/>
        </w:rPr>
      </w:pPr>
      <w:r w:rsidRPr="00523E18">
        <w:rPr>
          <w:rFonts w:ascii="Garamond" w:hAnsi="Garamond" w:cs="Arial"/>
          <w:sz w:val="22"/>
          <w:shd w:val="clear" w:color="auto" w:fill="FFFFFF"/>
        </w:rPr>
        <w:t>Avoid sharing posts from any individual’s page unless they are a public figure, organization, etc.</w:t>
      </w:r>
    </w:p>
    <w:p w14:paraId="7E4DADAF" w14:textId="77777777" w:rsidR="005F6A36" w:rsidRPr="00523E18" w:rsidRDefault="005F6A36" w:rsidP="005F6A36">
      <w:pPr>
        <w:pStyle w:val="ListParagraph"/>
        <w:numPr>
          <w:ilvl w:val="0"/>
          <w:numId w:val="30"/>
        </w:numPr>
        <w:rPr>
          <w:rFonts w:ascii="Garamond" w:hAnsi="Garamond" w:cs="Arial"/>
          <w:b/>
          <w:bCs/>
          <w:sz w:val="22"/>
          <w:shd w:val="clear" w:color="auto" w:fill="FFFFFF"/>
        </w:rPr>
      </w:pPr>
      <w:r w:rsidRPr="00523E18">
        <w:rPr>
          <w:rFonts w:ascii="Garamond" w:hAnsi="Garamond" w:cs="Arial"/>
          <w:sz w:val="22"/>
          <w:shd w:val="clear" w:color="auto" w:fill="FFFFFF"/>
        </w:rPr>
        <w:t>Avoid sharing screenshots of comments sections that include people’s full names.</w:t>
      </w:r>
    </w:p>
    <w:p w14:paraId="050D10AF" w14:textId="77777777" w:rsidR="005F6A36" w:rsidRPr="00523E18" w:rsidRDefault="005F6A36" w:rsidP="005F6A36">
      <w:pPr>
        <w:pStyle w:val="ListParagraph"/>
        <w:numPr>
          <w:ilvl w:val="0"/>
          <w:numId w:val="30"/>
        </w:numPr>
        <w:rPr>
          <w:rFonts w:ascii="Garamond" w:hAnsi="Garamond" w:cs="Arial"/>
          <w:b/>
          <w:bCs/>
          <w:sz w:val="22"/>
          <w:shd w:val="clear" w:color="auto" w:fill="FFFFFF"/>
        </w:rPr>
      </w:pPr>
      <w:r w:rsidRPr="00523E18">
        <w:rPr>
          <w:rFonts w:ascii="Garamond" w:hAnsi="Garamond" w:cs="Arial"/>
          <w:sz w:val="22"/>
          <w:shd w:val="clear" w:color="auto" w:fill="FFFFFF"/>
        </w:rPr>
        <w:t xml:space="preserve">Avoid sharing any photos of identifiable people (who are not public figures). </w:t>
      </w:r>
    </w:p>
    <w:p w14:paraId="6145B1A9" w14:textId="77777777" w:rsidR="005F6A36" w:rsidRPr="00523E18" w:rsidRDefault="005F6A36" w:rsidP="005F6A36">
      <w:pPr>
        <w:pStyle w:val="ListParagraph"/>
        <w:numPr>
          <w:ilvl w:val="0"/>
          <w:numId w:val="30"/>
        </w:numPr>
        <w:rPr>
          <w:rFonts w:ascii="Garamond" w:hAnsi="Garamond" w:cs="Arial"/>
          <w:b/>
          <w:bCs/>
          <w:sz w:val="22"/>
          <w:shd w:val="clear" w:color="auto" w:fill="FFFFFF"/>
        </w:rPr>
      </w:pPr>
      <w:r w:rsidRPr="00523E18">
        <w:rPr>
          <w:rFonts w:ascii="Garamond" w:hAnsi="Garamond" w:cs="Arial"/>
          <w:sz w:val="22"/>
          <w:shd w:val="clear" w:color="auto" w:fill="FFFFFF"/>
        </w:rPr>
        <w:t xml:space="preserve">Avoid sharing screenshots of posts in any private groups. </w:t>
      </w:r>
    </w:p>
    <w:p w14:paraId="060CB5B4" w14:textId="2F65B509" w:rsidR="005F6A36" w:rsidRPr="00E04DCB" w:rsidRDefault="005F6A36" w:rsidP="005F6A36">
      <w:pPr>
        <w:pStyle w:val="ListParagraph"/>
        <w:numPr>
          <w:ilvl w:val="0"/>
          <w:numId w:val="30"/>
        </w:numPr>
        <w:rPr>
          <w:rFonts w:ascii="Garamond" w:hAnsi="Garamond" w:cs="Arial"/>
          <w:b/>
          <w:bCs/>
          <w:sz w:val="22"/>
          <w:shd w:val="clear" w:color="auto" w:fill="FFFFFF"/>
        </w:rPr>
      </w:pPr>
      <w:r w:rsidRPr="00523E18">
        <w:rPr>
          <w:rFonts w:ascii="Garamond" w:hAnsi="Garamond" w:cs="Arial"/>
          <w:b/>
          <w:bCs/>
          <w:sz w:val="22"/>
          <w:shd w:val="clear" w:color="auto" w:fill="FFFFFF"/>
        </w:rPr>
        <w:lastRenderedPageBreak/>
        <w:t>When in doubt, err on the side of caution</w:t>
      </w:r>
      <w:r w:rsidRPr="00523E18">
        <w:rPr>
          <w:rFonts w:ascii="Garamond" w:hAnsi="Garamond" w:cs="Arial"/>
          <w:sz w:val="22"/>
          <w:shd w:val="clear" w:color="auto" w:fill="FFFFFF"/>
        </w:rPr>
        <w:t xml:space="preserve">. This is most crucial with </w:t>
      </w:r>
      <w:proofErr w:type="gramStart"/>
      <w:r w:rsidRPr="00523E18">
        <w:rPr>
          <w:rFonts w:ascii="Garamond" w:hAnsi="Garamond" w:cs="Arial"/>
          <w:sz w:val="22"/>
          <w:shd w:val="clear" w:color="auto" w:fill="FFFFFF"/>
        </w:rPr>
        <w:t>Facebook, since</w:t>
      </w:r>
      <w:proofErr w:type="gramEnd"/>
      <w:r w:rsidRPr="00523E18">
        <w:rPr>
          <w:rFonts w:ascii="Garamond" w:hAnsi="Garamond" w:cs="Arial"/>
          <w:sz w:val="22"/>
          <w:shd w:val="clear" w:color="auto" w:fill="FFFFFF"/>
        </w:rPr>
        <w:t xml:space="preserve"> most people use their full legal name on this platform. </w:t>
      </w:r>
      <w:r w:rsidRPr="00523E18">
        <w:rPr>
          <w:rFonts w:ascii="Garamond" w:hAnsi="Garamond" w:cs="Arial"/>
          <w:b/>
          <w:bCs/>
          <w:sz w:val="22"/>
          <w:shd w:val="clear" w:color="auto" w:fill="FFFFFF"/>
        </w:rPr>
        <w:br/>
      </w:r>
    </w:p>
    <w:p w14:paraId="30A37609" w14:textId="77777777" w:rsidR="005F6A36" w:rsidRPr="00BF2F62" w:rsidRDefault="005F6A36" w:rsidP="005F6A36">
      <w:pPr>
        <w:pStyle w:val="Heading3"/>
        <w:rPr>
          <w:rFonts w:ascii="Garamond" w:hAnsi="Garamond"/>
          <w:b/>
          <w:bCs/>
          <w:color w:val="2F5496" w:themeColor="accent1" w:themeShade="BF"/>
          <w:sz w:val="22"/>
          <w:szCs w:val="22"/>
        </w:rPr>
      </w:pPr>
      <w:bookmarkStart w:id="14" w:name="_Toc106961858"/>
      <w:r w:rsidRPr="00BF2F62">
        <w:rPr>
          <w:rFonts w:ascii="Garamond" w:hAnsi="Garamond"/>
          <w:b/>
          <w:bCs/>
          <w:color w:val="2F5496" w:themeColor="accent1" w:themeShade="BF"/>
          <w:sz w:val="22"/>
          <w:szCs w:val="22"/>
        </w:rPr>
        <w:t>Memes and Other Digital Media</w:t>
      </w:r>
      <w:bookmarkEnd w:id="14"/>
    </w:p>
    <w:p w14:paraId="09F4013A" w14:textId="77777777" w:rsidR="005F6A36" w:rsidRPr="00523E18" w:rsidRDefault="005F6A36" w:rsidP="005F6A36">
      <w:pPr>
        <w:pStyle w:val="ListParagraph"/>
        <w:ind w:left="0"/>
        <w:rPr>
          <w:rFonts w:ascii="Garamond" w:hAnsi="Garamond" w:cs="Arial"/>
          <w:b/>
          <w:bCs/>
          <w:sz w:val="22"/>
          <w:shd w:val="clear" w:color="auto" w:fill="FFFFFF"/>
        </w:rPr>
      </w:pPr>
      <w:r w:rsidRPr="00523E18">
        <w:rPr>
          <w:rFonts w:ascii="Garamond" w:hAnsi="Garamond" w:cs="Arial"/>
          <w:b/>
          <w:bCs/>
          <w:sz w:val="22"/>
          <w:shd w:val="clear" w:color="auto" w:fill="FFFFFF"/>
        </w:rPr>
        <w:t>Memes</w:t>
      </w:r>
    </w:p>
    <w:p w14:paraId="70DFCC42" w14:textId="77777777" w:rsidR="005F6A36" w:rsidRPr="00523E18" w:rsidRDefault="005F6A36" w:rsidP="005F6A36">
      <w:pPr>
        <w:pStyle w:val="ListParagraph"/>
        <w:numPr>
          <w:ilvl w:val="0"/>
          <w:numId w:val="31"/>
        </w:numPr>
        <w:rPr>
          <w:rFonts w:ascii="Garamond" w:hAnsi="Garamond" w:cs="Arial"/>
          <w:b/>
          <w:bCs/>
          <w:sz w:val="22"/>
          <w:shd w:val="clear" w:color="auto" w:fill="FFFFFF"/>
        </w:rPr>
      </w:pPr>
      <w:r w:rsidRPr="00523E18">
        <w:rPr>
          <w:rFonts w:ascii="Garamond" w:hAnsi="Garamond" w:cs="Arial"/>
          <w:sz w:val="22"/>
          <w:shd w:val="clear" w:color="auto" w:fill="FFFFFF"/>
        </w:rPr>
        <w:t xml:space="preserve">Memes are blurry in terms of copyright – the issue is typically </w:t>
      </w:r>
      <w:r w:rsidRPr="00523E18">
        <w:rPr>
          <w:rFonts w:ascii="Garamond" w:hAnsi="Garamond" w:cs="Arial"/>
          <w:i/>
          <w:iCs/>
          <w:sz w:val="22"/>
          <w:shd w:val="clear" w:color="auto" w:fill="FFFFFF"/>
        </w:rPr>
        <w:t>not</w:t>
      </w:r>
      <w:r w:rsidRPr="00523E18">
        <w:rPr>
          <w:rFonts w:ascii="Garamond" w:hAnsi="Garamond" w:cs="Arial"/>
          <w:sz w:val="22"/>
          <w:shd w:val="clear" w:color="auto" w:fill="FFFFFF"/>
        </w:rPr>
        <w:t xml:space="preserve"> that the creator of the meme would hold the copyright, but that the meme itself may contain other copyrighted material. When this is the case, that prevents the original meme from being copyrightable. Because of this, it is best to avoid sharing memes that contain very clearly copyrighted material that could have potential for litigation from a larger corporation. </w:t>
      </w:r>
    </w:p>
    <w:p w14:paraId="54ABF709" w14:textId="77777777" w:rsidR="005F6A36" w:rsidRPr="00523E18" w:rsidRDefault="005F6A36" w:rsidP="005F6A36">
      <w:pPr>
        <w:pStyle w:val="ListParagraph"/>
        <w:numPr>
          <w:ilvl w:val="0"/>
          <w:numId w:val="31"/>
        </w:numPr>
        <w:rPr>
          <w:rFonts w:ascii="Garamond" w:hAnsi="Garamond" w:cs="Arial"/>
          <w:b/>
          <w:bCs/>
          <w:sz w:val="22"/>
          <w:shd w:val="clear" w:color="auto" w:fill="FFFFFF"/>
        </w:rPr>
      </w:pPr>
      <w:r w:rsidRPr="00523E18">
        <w:rPr>
          <w:rFonts w:ascii="Garamond" w:hAnsi="Garamond" w:cs="Arial"/>
          <w:sz w:val="22"/>
          <w:shd w:val="clear" w:color="auto" w:fill="FFFFFF"/>
        </w:rPr>
        <w:t>There is not much precedent for legal proceedings regarding the copyright of memes – those that have occurred were usually resolved with warnings or licensing fees. The risk of copyright violation and legal action for reproducing memes are relatively low.</w:t>
      </w:r>
    </w:p>
    <w:p w14:paraId="6431063C" w14:textId="77777777" w:rsidR="005F6A36" w:rsidRPr="00523E18" w:rsidRDefault="005F6A36" w:rsidP="005F6A36">
      <w:pPr>
        <w:pStyle w:val="ListParagraph"/>
        <w:numPr>
          <w:ilvl w:val="0"/>
          <w:numId w:val="31"/>
        </w:numPr>
        <w:rPr>
          <w:rFonts w:ascii="Garamond" w:hAnsi="Garamond" w:cs="Arial"/>
          <w:b/>
          <w:bCs/>
          <w:sz w:val="22"/>
          <w:shd w:val="clear" w:color="auto" w:fill="FFFFFF"/>
        </w:rPr>
      </w:pPr>
      <w:r w:rsidRPr="00523E18">
        <w:rPr>
          <w:rFonts w:ascii="Garamond" w:hAnsi="Garamond" w:cs="Arial"/>
          <w:sz w:val="22"/>
          <w:shd w:val="clear" w:color="auto" w:fill="FFFFFF"/>
        </w:rPr>
        <w:t xml:space="preserve">Determine the nature of the image used within the meme—a stock image, such as the “boyfriend looking away” meme, would be considered more creative than a meme that includes a candid or journalistic photo. </w:t>
      </w:r>
    </w:p>
    <w:p w14:paraId="47C91033" w14:textId="458ED2F9" w:rsidR="005F6A36" w:rsidRPr="00523E18" w:rsidRDefault="005F6A36" w:rsidP="005F6A36">
      <w:pPr>
        <w:pStyle w:val="ListParagraph"/>
        <w:numPr>
          <w:ilvl w:val="0"/>
          <w:numId w:val="31"/>
        </w:numPr>
        <w:rPr>
          <w:rFonts w:ascii="Garamond" w:hAnsi="Garamond" w:cs="Arial"/>
          <w:b/>
          <w:bCs/>
          <w:sz w:val="22"/>
          <w:shd w:val="clear" w:color="auto" w:fill="FFFFFF"/>
        </w:rPr>
      </w:pPr>
      <w:r w:rsidRPr="00523E18">
        <w:rPr>
          <w:rFonts w:ascii="Garamond" w:hAnsi="Garamond" w:cs="Arial"/>
          <w:b/>
          <w:bCs/>
          <w:sz w:val="22"/>
          <w:shd w:val="clear" w:color="auto" w:fill="FFFFFF"/>
        </w:rPr>
        <w:t xml:space="preserve">Make sure that any meme included is </w:t>
      </w:r>
      <w:r w:rsidRPr="00523E18">
        <w:rPr>
          <w:rFonts w:ascii="Garamond" w:hAnsi="Garamond" w:cs="Arial"/>
          <w:b/>
          <w:bCs/>
          <w:i/>
          <w:iCs/>
          <w:sz w:val="22"/>
          <w:shd w:val="clear" w:color="auto" w:fill="FFFFFF"/>
        </w:rPr>
        <w:t>directly</w:t>
      </w:r>
      <w:r w:rsidRPr="00523E18">
        <w:rPr>
          <w:rFonts w:ascii="Garamond" w:hAnsi="Garamond" w:cs="Arial"/>
          <w:b/>
          <w:bCs/>
          <w:sz w:val="22"/>
          <w:shd w:val="clear" w:color="auto" w:fill="FFFFFF"/>
        </w:rPr>
        <w:t xml:space="preserve"> analyzed and engaged with as a part of your argument. Do not include them just as </w:t>
      </w:r>
      <w:r w:rsidR="00A86045">
        <w:rPr>
          <w:rFonts w:ascii="Garamond" w:hAnsi="Garamond" w:cs="Arial"/>
          <w:b/>
          <w:bCs/>
          <w:sz w:val="22"/>
          <w:shd w:val="clear" w:color="auto" w:fill="FFFFFF"/>
        </w:rPr>
        <w:t>a decorative or humorous element</w:t>
      </w:r>
      <w:r w:rsidRPr="00523E18">
        <w:rPr>
          <w:rFonts w:ascii="Garamond" w:hAnsi="Garamond" w:cs="Arial"/>
          <w:b/>
          <w:bCs/>
          <w:sz w:val="22"/>
          <w:shd w:val="clear" w:color="auto" w:fill="FFFFFF"/>
        </w:rPr>
        <w:t xml:space="preserve">. </w:t>
      </w:r>
    </w:p>
    <w:p w14:paraId="077F5DA8" w14:textId="77777777" w:rsidR="005F6A36" w:rsidRPr="00523E18" w:rsidRDefault="005F6A36" w:rsidP="005F6A36">
      <w:pPr>
        <w:pStyle w:val="ListParagraph"/>
        <w:ind w:left="0"/>
        <w:rPr>
          <w:rFonts w:ascii="Garamond" w:hAnsi="Garamond" w:cs="Arial"/>
          <w:b/>
          <w:bCs/>
          <w:sz w:val="22"/>
          <w:shd w:val="clear" w:color="auto" w:fill="FFFFFF"/>
        </w:rPr>
      </w:pPr>
    </w:p>
    <w:p w14:paraId="3C38A370" w14:textId="77777777" w:rsidR="005F6A36" w:rsidRPr="00523E18" w:rsidRDefault="005F6A36" w:rsidP="005F6A36">
      <w:pPr>
        <w:pStyle w:val="ListParagraph"/>
        <w:ind w:left="0"/>
        <w:rPr>
          <w:rFonts w:ascii="Garamond" w:hAnsi="Garamond" w:cs="Arial"/>
          <w:b/>
          <w:bCs/>
          <w:sz w:val="22"/>
          <w:shd w:val="clear" w:color="auto" w:fill="FFFFFF"/>
        </w:rPr>
      </w:pPr>
      <w:r w:rsidRPr="00523E18">
        <w:rPr>
          <w:rFonts w:ascii="Garamond" w:hAnsi="Garamond" w:cs="Arial"/>
          <w:b/>
          <w:bCs/>
          <w:sz w:val="22"/>
          <w:shd w:val="clear" w:color="auto" w:fill="FFFFFF"/>
        </w:rPr>
        <w:t>Screenshots of news articles or other webpages</w:t>
      </w:r>
    </w:p>
    <w:p w14:paraId="63E2DC5F" w14:textId="77777777" w:rsidR="005F6A36" w:rsidRPr="00523E18" w:rsidRDefault="005F6A36" w:rsidP="005F6A36">
      <w:pPr>
        <w:pStyle w:val="ListParagraph"/>
        <w:numPr>
          <w:ilvl w:val="0"/>
          <w:numId w:val="32"/>
        </w:numPr>
        <w:rPr>
          <w:rFonts w:ascii="Garamond" w:hAnsi="Garamond" w:cs="Arial"/>
          <w:b/>
          <w:bCs/>
          <w:sz w:val="22"/>
          <w:shd w:val="clear" w:color="auto" w:fill="FFFFFF"/>
        </w:rPr>
      </w:pPr>
      <w:r w:rsidRPr="00523E18">
        <w:rPr>
          <w:rFonts w:ascii="Garamond" w:hAnsi="Garamond" w:cs="Arial"/>
          <w:sz w:val="22"/>
          <w:shd w:val="clear" w:color="auto" w:fill="FFFFFF"/>
        </w:rPr>
        <w:t xml:space="preserve">In a precedent set by Yang v. Mic Network, Inc. (S.D.N.Y. Sept 24, 2019), the court deemed Mic’s use of a partial screenshot from a </w:t>
      </w:r>
      <w:r w:rsidRPr="00523E18">
        <w:rPr>
          <w:rFonts w:ascii="Garamond" w:hAnsi="Garamond" w:cs="Arial"/>
          <w:i/>
          <w:iCs/>
          <w:sz w:val="22"/>
          <w:shd w:val="clear" w:color="auto" w:fill="FFFFFF"/>
        </w:rPr>
        <w:t>New York Post</w:t>
      </w:r>
      <w:r w:rsidRPr="00523E18">
        <w:rPr>
          <w:rFonts w:ascii="Garamond" w:hAnsi="Garamond" w:cs="Arial"/>
          <w:sz w:val="22"/>
          <w:shd w:val="clear" w:color="auto" w:fill="FFFFFF"/>
        </w:rPr>
        <w:t xml:space="preserve"> article fair use, citing primarily the transformative nature of the use, since the </w:t>
      </w:r>
      <w:r w:rsidRPr="00523E18">
        <w:rPr>
          <w:rFonts w:ascii="Garamond" w:hAnsi="Garamond" w:cs="Arial"/>
          <w:i/>
          <w:iCs/>
          <w:sz w:val="22"/>
          <w:shd w:val="clear" w:color="auto" w:fill="FFFFFF"/>
        </w:rPr>
        <w:t xml:space="preserve">Mic </w:t>
      </w:r>
      <w:r w:rsidRPr="00523E18">
        <w:rPr>
          <w:rFonts w:ascii="Garamond" w:hAnsi="Garamond" w:cs="Arial"/>
          <w:sz w:val="22"/>
          <w:shd w:val="clear" w:color="auto" w:fill="FFFFFF"/>
        </w:rPr>
        <w:t xml:space="preserve">article discussed and added to the criticism surrounding the original article. </w:t>
      </w:r>
    </w:p>
    <w:p w14:paraId="112D1CCE" w14:textId="77777777" w:rsidR="005F6A36" w:rsidRPr="00523E18" w:rsidRDefault="005F6A36" w:rsidP="005F6A36">
      <w:pPr>
        <w:pStyle w:val="ListParagraph"/>
        <w:rPr>
          <w:rFonts w:ascii="Garamond" w:hAnsi="Garamond" w:cs="Arial"/>
          <w:b/>
          <w:bCs/>
          <w:sz w:val="22"/>
          <w:shd w:val="clear" w:color="auto" w:fill="FFFFFF"/>
        </w:rPr>
      </w:pPr>
    </w:p>
    <w:p w14:paraId="0AB6BAB8" w14:textId="77777777" w:rsidR="005F6A36" w:rsidRPr="00523E18" w:rsidRDefault="005F6A36" w:rsidP="005F6A36">
      <w:pPr>
        <w:pStyle w:val="ListParagraph"/>
        <w:rPr>
          <w:rFonts w:ascii="Garamond" w:hAnsi="Garamond"/>
          <w:b/>
          <w:bCs/>
          <w:smallCaps/>
          <w:sz w:val="22"/>
        </w:rPr>
      </w:pPr>
      <w:r w:rsidRPr="00523E18">
        <w:rPr>
          <w:rFonts w:ascii="Garamond" w:hAnsi="Garamond" w:cs="Arial"/>
          <w:sz w:val="22"/>
          <w:shd w:val="clear" w:color="auto" w:fill="FFFFFF"/>
        </w:rPr>
        <w:t xml:space="preserve">The question of legality mainly surrounded the inclusion of a photograph that was included in the article – the plaintiff was the photographer, not the </w:t>
      </w:r>
      <w:r w:rsidRPr="00523E18">
        <w:rPr>
          <w:rFonts w:ascii="Garamond" w:hAnsi="Garamond" w:cs="Arial"/>
          <w:i/>
          <w:iCs/>
          <w:sz w:val="22"/>
          <w:shd w:val="clear" w:color="auto" w:fill="FFFFFF"/>
        </w:rPr>
        <w:t>New York Post</w:t>
      </w:r>
      <w:r w:rsidRPr="00523E18">
        <w:rPr>
          <w:rFonts w:ascii="Garamond" w:hAnsi="Garamond" w:cs="Arial"/>
          <w:sz w:val="22"/>
          <w:shd w:val="clear" w:color="auto" w:fill="FFFFFF"/>
        </w:rPr>
        <w:t xml:space="preserve">. While ultimately, the use of the photo was considered fair as well, it would be best to mitigate that risk by not including photographs in screenshotted portions of an article whenever possible. While </w:t>
      </w:r>
      <w:r w:rsidRPr="00523E18">
        <w:rPr>
          <w:rFonts w:ascii="Garamond" w:hAnsi="Garamond" w:cs="Arial"/>
          <w:i/>
          <w:iCs/>
          <w:sz w:val="22"/>
          <w:shd w:val="clear" w:color="auto" w:fill="FFFFFF"/>
        </w:rPr>
        <w:t>Mic</w:t>
      </w:r>
      <w:r w:rsidRPr="00523E18">
        <w:rPr>
          <w:rFonts w:ascii="Garamond" w:hAnsi="Garamond" w:cs="Arial"/>
          <w:sz w:val="22"/>
          <w:shd w:val="clear" w:color="auto" w:fill="FFFFFF"/>
        </w:rPr>
        <w:t xml:space="preserve"> won the ruling, the goal is to avoid risk of legal action altogether. </w:t>
      </w:r>
    </w:p>
    <w:p w14:paraId="69988524" w14:textId="77777777" w:rsidR="005F6A36" w:rsidRDefault="005F6A36" w:rsidP="005F6A36">
      <w:pPr>
        <w:pStyle w:val="Heading3"/>
        <w:rPr>
          <w:rFonts w:ascii="Garamond" w:hAnsi="Garamond"/>
          <w:b/>
          <w:bCs/>
          <w:i/>
          <w:iCs/>
          <w:color w:val="4472C4"/>
          <w:sz w:val="22"/>
          <w:szCs w:val="22"/>
        </w:rPr>
      </w:pPr>
    </w:p>
    <w:p w14:paraId="5802FC41" w14:textId="4C440C4B" w:rsidR="005F6A36" w:rsidRPr="00166DCA" w:rsidRDefault="005F6A36" w:rsidP="005F6A36">
      <w:pPr>
        <w:pStyle w:val="Heading3"/>
        <w:rPr>
          <w:rFonts w:ascii="Garamond" w:hAnsi="Garamond"/>
          <w:b/>
          <w:bCs/>
          <w:color w:val="2F5496" w:themeColor="accent1" w:themeShade="BF"/>
          <w:sz w:val="22"/>
          <w:szCs w:val="22"/>
        </w:rPr>
      </w:pPr>
      <w:bookmarkStart w:id="15" w:name="_Toc106961859"/>
      <w:r w:rsidRPr="00166DCA">
        <w:rPr>
          <w:rFonts w:ascii="Garamond" w:hAnsi="Garamond"/>
          <w:b/>
          <w:bCs/>
          <w:color w:val="2F5496" w:themeColor="accent1" w:themeShade="BF"/>
          <w:sz w:val="22"/>
          <w:szCs w:val="22"/>
        </w:rPr>
        <w:t>Musical Scores/Notation</w:t>
      </w:r>
      <w:bookmarkEnd w:id="15"/>
      <w:r w:rsidRPr="00166DCA">
        <w:rPr>
          <w:rFonts w:ascii="Garamond" w:hAnsi="Garamond"/>
          <w:b/>
          <w:bCs/>
          <w:color w:val="2F5496" w:themeColor="accent1" w:themeShade="BF"/>
          <w:sz w:val="22"/>
          <w:szCs w:val="22"/>
        </w:rPr>
        <w:t xml:space="preserve"> </w:t>
      </w:r>
    </w:p>
    <w:p w14:paraId="0594234E" w14:textId="29CEB56F" w:rsidR="005F6A36" w:rsidRPr="00523E18" w:rsidRDefault="005F6A36" w:rsidP="005F6A36">
      <w:pPr>
        <w:rPr>
          <w:rFonts w:ascii="Garamond" w:hAnsi="Garamond"/>
          <w:sz w:val="22"/>
        </w:rPr>
      </w:pPr>
      <w:r w:rsidRPr="00523E18">
        <w:rPr>
          <w:rFonts w:ascii="Garamond" w:hAnsi="Garamond"/>
          <w:b/>
          <w:bCs/>
          <w:sz w:val="22"/>
        </w:rPr>
        <w:t xml:space="preserve">Scores in public domain: </w:t>
      </w:r>
      <w:r w:rsidRPr="00523E18">
        <w:rPr>
          <w:rFonts w:ascii="Garamond" w:hAnsi="Garamond"/>
          <w:sz w:val="22"/>
        </w:rPr>
        <w:t xml:space="preserve">As a rule of thumb, musical scores created </w:t>
      </w:r>
      <w:r w:rsidR="00185C0A">
        <w:rPr>
          <w:rFonts w:ascii="Garamond" w:hAnsi="Garamond"/>
          <w:sz w:val="22"/>
        </w:rPr>
        <w:t xml:space="preserve">in or </w:t>
      </w:r>
      <w:r w:rsidRPr="00523E18">
        <w:rPr>
          <w:rFonts w:ascii="Garamond" w:hAnsi="Garamond"/>
          <w:sz w:val="22"/>
        </w:rPr>
        <w:t xml:space="preserve">before 1926 are usually in the public domain and okay to use. However, even if a piece was composed </w:t>
      </w:r>
      <w:r w:rsidR="00185C0A">
        <w:rPr>
          <w:rFonts w:ascii="Garamond" w:hAnsi="Garamond"/>
          <w:sz w:val="22"/>
        </w:rPr>
        <w:t xml:space="preserve">in or </w:t>
      </w:r>
      <w:r w:rsidRPr="00523E18">
        <w:rPr>
          <w:rFonts w:ascii="Garamond" w:hAnsi="Garamond"/>
          <w:sz w:val="22"/>
        </w:rPr>
        <w:t xml:space="preserve">before 1926, you still need to investigate the </w:t>
      </w:r>
      <w:r w:rsidRPr="00523E18">
        <w:rPr>
          <w:rFonts w:ascii="Garamond" w:hAnsi="Garamond"/>
          <w:i/>
          <w:iCs/>
          <w:sz w:val="22"/>
        </w:rPr>
        <w:t xml:space="preserve">specific edition of the score you wish to use </w:t>
      </w:r>
      <w:r w:rsidRPr="00523E18">
        <w:rPr>
          <w:rFonts w:ascii="Garamond" w:hAnsi="Garamond"/>
          <w:sz w:val="22"/>
        </w:rPr>
        <w:t>since that edition might still be copyrighted, especially if it’s published after 192</w:t>
      </w:r>
      <w:r w:rsidR="00006A17">
        <w:rPr>
          <w:rFonts w:ascii="Garamond" w:hAnsi="Garamond"/>
          <w:sz w:val="22"/>
        </w:rPr>
        <w:t>6</w:t>
      </w:r>
      <w:r w:rsidRPr="00523E18">
        <w:rPr>
          <w:rFonts w:ascii="Garamond" w:hAnsi="Garamond"/>
          <w:sz w:val="22"/>
        </w:rPr>
        <w:t xml:space="preserve"> and not strictly an unedited reprint of an older edition.</w:t>
      </w:r>
    </w:p>
    <w:p w14:paraId="1F1B2B13" w14:textId="77777777" w:rsidR="005F6A36" w:rsidRPr="00523E18" w:rsidRDefault="005F6A36" w:rsidP="005F6A36">
      <w:pPr>
        <w:rPr>
          <w:rFonts w:ascii="Garamond" w:hAnsi="Garamond"/>
          <w:sz w:val="22"/>
        </w:rPr>
      </w:pPr>
    </w:p>
    <w:p w14:paraId="7050332B" w14:textId="77777777" w:rsidR="005F6A36" w:rsidRPr="00523E18" w:rsidRDefault="005F6A36" w:rsidP="005F6A36">
      <w:pPr>
        <w:numPr>
          <w:ilvl w:val="0"/>
          <w:numId w:val="25"/>
        </w:numPr>
        <w:rPr>
          <w:rFonts w:ascii="Garamond" w:hAnsi="Garamond"/>
          <w:sz w:val="22"/>
        </w:rPr>
      </w:pPr>
      <w:r w:rsidRPr="00523E18">
        <w:rPr>
          <w:rFonts w:ascii="Garamond" w:hAnsi="Garamond"/>
          <w:b/>
          <w:bCs/>
          <w:sz w:val="22"/>
        </w:rPr>
        <w:t xml:space="preserve">IMSLP.org </w:t>
      </w:r>
      <w:r w:rsidRPr="00523E18">
        <w:rPr>
          <w:rFonts w:ascii="Garamond" w:hAnsi="Garamond"/>
          <w:sz w:val="22"/>
        </w:rPr>
        <w:t>is a commonly used resource for finding public domain scores. However, even if they list a score as public domain, you should still verify that a score is truly in public domain in all countries.</w:t>
      </w:r>
    </w:p>
    <w:p w14:paraId="4FC7EC76" w14:textId="77777777" w:rsidR="005F6A36" w:rsidRPr="00523E18" w:rsidRDefault="005F6A36" w:rsidP="005F6A36">
      <w:pPr>
        <w:numPr>
          <w:ilvl w:val="0"/>
          <w:numId w:val="25"/>
        </w:numPr>
        <w:rPr>
          <w:rFonts w:ascii="Garamond" w:hAnsi="Garamond"/>
          <w:sz w:val="22"/>
        </w:rPr>
      </w:pPr>
      <w:r w:rsidRPr="00523E18">
        <w:rPr>
          <w:rFonts w:ascii="Garamond" w:hAnsi="Garamond"/>
          <w:sz w:val="22"/>
        </w:rPr>
        <w:t>Since music copyright laws vary per country, some scores might be public domain in the one country but not</w:t>
      </w:r>
      <w:r w:rsidRPr="00523E18">
        <w:rPr>
          <w:rFonts w:ascii="Garamond" w:hAnsi="Garamond"/>
          <w:i/>
          <w:iCs/>
          <w:sz w:val="22"/>
        </w:rPr>
        <w:t xml:space="preserve"> </w:t>
      </w:r>
      <w:r w:rsidRPr="00523E18">
        <w:rPr>
          <w:rFonts w:ascii="Garamond" w:hAnsi="Garamond"/>
          <w:sz w:val="22"/>
        </w:rPr>
        <w:t xml:space="preserve">public domain in other countries. </w:t>
      </w:r>
    </w:p>
    <w:p w14:paraId="43C73DD0" w14:textId="77777777" w:rsidR="005F6A36" w:rsidRPr="00523E18" w:rsidRDefault="005F6A36" w:rsidP="005F6A36">
      <w:pPr>
        <w:numPr>
          <w:ilvl w:val="0"/>
          <w:numId w:val="25"/>
        </w:numPr>
        <w:rPr>
          <w:rFonts w:ascii="Garamond" w:hAnsi="Garamond"/>
          <w:sz w:val="22"/>
        </w:rPr>
      </w:pPr>
      <w:r w:rsidRPr="00523E18">
        <w:rPr>
          <w:rFonts w:ascii="Garamond" w:hAnsi="Garamond"/>
          <w:sz w:val="22"/>
        </w:rPr>
        <w:t>Additionally, a handful of deceased composers might have estates, museums, or other entities who still hold the copyright to the musical score. In these cases, you will need to seek permission from those entities.</w:t>
      </w:r>
    </w:p>
    <w:p w14:paraId="4D9B3153" w14:textId="77777777" w:rsidR="005F6A36" w:rsidRPr="00523E18" w:rsidRDefault="005F6A36" w:rsidP="005F6A36">
      <w:pPr>
        <w:rPr>
          <w:rFonts w:ascii="Garamond" w:hAnsi="Garamond"/>
          <w:sz w:val="22"/>
        </w:rPr>
      </w:pPr>
    </w:p>
    <w:p w14:paraId="55C0120C" w14:textId="77777777" w:rsidR="005F6A36" w:rsidRPr="00523E18" w:rsidRDefault="005F6A36" w:rsidP="005F6A36">
      <w:pPr>
        <w:rPr>
          <w:rFonts w:ascii="Garamond" w:hAnsi="Garamond"/>
          <w:sz w:val="22"/>
        </w:rPr>
      </w:pPr>
      <w:r w:rsidRPr="00523E18">
        <w:rPr>
          <w:rStyle w:val="markedcontent"/>
          <w:rFonts w:ascii="Garamond" w:hAnsi="Garamond"/>
          <w:b/>
          <w:bCs/>
          <w:sz w:val="22"/>
        </w:rPr>
        <w:t xml:space="preserve">Copyrighted musical works: </w:t>
      </w:r>
      <w:r w:rsidRPr="00523E18">
        <w:rPr>
          <w:rStyle w:val="markedcontent"/>
          <w:rFonts w:ascii="Garamond" w:hAnsi="Garamond"/>
          <w:sz w:val="22"/>
        </w:rPr>
        <w:t xml:space="preserve">Copyright holders of musical works have the right to authorize others to exercise reproduction rights of the copyrighted musical work. </w:t>
      </w:r>
      <w:r w:rsidRPr="00523E18">
        <w:rPr>
          <w:rFonts w:ascii="Garamond" w:hAnsi="Garamond"/>
          <w:i/>
          <w:iCs/>
          <w:sz w:val="22"/>
        </w:rPr>
        <w:t xml:space="preserve">The </w:t>
      </w:r>
      <w:r w:rsidRPr="00523E18">
        <w:rPr>
          <w:rFonts w:ascii="Garamond" w:hAnsi="Garamond"/>
          <w:i/>
          <w:iCs/>
          <w:sz w:val="22"/>
          <w:u w:val="single"/>
        </w:rPr>
        <w:t xml:space="preserve">right of reproduction </w:t>
      </w:r>
      <w:r w:rsidRPr="00523E18">
        <w:rPr>
          <w:rFonts w:ascii="Garamond" w:hAnsi="Garamond"/>
          <w:i/>
          <w:iCs/>
          <w:sz w:val="22"/>
        </w:rPr>
        <w:t xml:space="preserve">is the right to </w:t>
      </w:r>
      <w:r w:rsidRPr="00523E18">
        <w:rPr>
          <w:rFonts w:ascii="Garamond" w:hAnsi="Garamond"/>
          <w:i/>
          <w:iCs/>
          <w:sz w:val="22"/>
          <w:u w:val="single"/>
        </w:rPr>
        <w:t>duplicate, transcribe, imitate, or simulate</w:t>
      </w:r>
      <w:r w:rsidRPr="00523E18">
        <w:rPr>
          <w:rFonts w:ascii="Garamond" w:hAnsi="Garamond"/>
          <w:i/>
          <w:iCs/>
          <w:sz w:val="22"/>
        </w:rPr>
        <w:t xml:space="preserve"> a work in a fixed form (such as musical notation).</w:t>
      </w:r>
      <w:r w:rsidRPr="00523E18">
        <w:rPr>
          <w:rFonts w:ascii="Garamond" w:hAnsi="Garamond"/>
          <w:sz w:val="22"/>
        </w:rPr>
        <w:t xml:space="preserve"> You will need to seek the necessary reproduction right to do any of the above to a copyrighted musical work.</w:t>
      </w:r>
    </w:p>
    <w:p w14:paraId="4481287B" w14:textId="77777777" w:rsidR="005F6A36" w:rsidRPr="00523E18" w:rsidRDefault="005F6A36" w:rsidP="005F6A36">
      <w:pPr>
        <w:rPr>
          <w:rFonts w:ascii="Garamond" w:hAnsi="Garamond"/>
          <w:sz w:val="22"/>
        </w:rPr>
      </w:pPr>
    </w:p>
    <w:p w14:paraId="29FAD385" w14:textId="77777777" w:rsidR="005F6A36" w:rsidRPr="00523E18" w:rsidRDefault="005F6A36" w:rsidP="005F6A36">
      <w:pPr>
        <w:numPr>
          <w:ilvl w:val="0"/>
          <w:numId w:val="26"/>
        </w:numPr>
        <w:rPr>
          <w:rFonts w:ascii="Garamond" w:hAnsi="Garamond"/>
          <w:sz w:val="22"/>
        </w:rPr>
      </w:pPr>
      <w:r w:rsidRPr="00523E18">
        <w:rPr>
          <w:rFonts w:ascii="Garamond" w:hAnsi="Garamond"/>
          <w:sz w:val="22"/>
        </w:rPr>
        <w:t xml:space="preserve">Even if you are creating an arrangement or transcription (such as a piano reduction) of a copyrighted </w:t>
      </w:r>
      <w:r w:rsidRPr="00523E18">
        <w:rPr>
          <w:rFonts w:ascii="Garamond" w:hAnsi="Garamond"/>
          <w:sz w:val="22"/>
          <w:u w:val="single"/>
        </w:rPr>
        <w:t>musical work</w:t>
      </w:r>
      <w:r w:rsidRPr="00523E18">
        <w:rPr>
          <w:rFonts w:ascii="Garamond" w:hAnsi="Garamond"/>
          <w:sz w:val="22"/>
        </w:rPr>
        <w:t xml:space="preserve"> or </w:t>
      </w:r>
      <w:r w:rsidRPr="00523E18">
        <w:rPr>
          <w:rFonts w:ascii="Garamond" w:hAnsi="Garamond"/>
          <w:sz w:val="22"/>
          <w:u w:val="single"/>
        </w:rPr>
        <w:t>sound recording</w:t>
      </w:r>
      <w:r w:rsidRPr="00523E18">
        <w:rPr>
          <w:rFonts w:ascii="Garamond" w:hAnsi="Garamond"/>
          <w:sz w:val="22"/>
        </w:rPr>
        <w:t>, you still need to seek permission to reproduce the copyrighted material.</w:t>
      </w:r>
    </w:p>
    <w:p w14:paraId="1691712E" w14:textId="77777777" w:rsidR="005F6A36" w:rsidRPr="00523E18" w:rsidRDefault="005F6A36" w:rsidP="005F6A36">
      <w:pPr>
        <w:numPr>
          <w:ilvl w:val="0"/>
          <w:numId w:val="26"/>
        </w:numPr>
        <w:rPr>
          <w:rFonts w:ascii="Garamond" w:hAnsi="Garamond"/>
          <w:sz w:val="22"/>
        </w:rPr>
      </w:pPr>
      <w:r w:rsidRPr="00523E18">
        <w:rPr>
          <w:rFonts w:ascii="Garamond" w:hAnsi="Garamond"/>
          <w:sz w:val="22"/>
        </w:rPr>
        <w:t xml:space="preserve">Music composed for video games, film, musicals, and television is copyrighted. You will need to seek permission to include musical examples from these different media. </w:t>
      </w:r>
    </w:p>
    <w:p w14:paraId="64AFBFB6" w14:textId="031341E5" w:rsidR="005F6A36" w:rsidRPr="00523E18" w:rsidRDefault="005F6A36" w:rsidP="005F6A36">
      <w:pPr>
        <w:numPr>
          <w:ilvl w:val="0"/>
          <w:numId w:val="26"/>
        </w:numPr>
        <w:rPr>
          <w:rFonts w:ascii="Garamond" w:hAnsi="Garamond"/>
          <w:sz w:val="22"/>
        </w:rPr>
      </w:pPr>
      <w:r w:rsidRPr="00523E18">
        <w:rPr>
          <w:rFonts w:ascii="Garamond" w:hAnsi="Garamond"/>
          <w:sz w:val="22"/>
        </w:rPr>
        <w:t xml:space="preserve">Fair use guidelines still apply to copyrighted musical works, but this can easily become ambiguous for reproducing musical works. You should check with your acquisition editor on a case-by-case basis. </w:t>
      </w:r>
    </w:p>
    <w:p w14:paraId="455A8654" w14:textId="77777777" w:rsidR="005F6A36" w:rsidRPr="00523E18" w:rsidRDefault="005F6A36" w:rsidP="005F6A36">
      <w:pPr>
        <w:rPr>
          <w:rFonts w:ascii="Garamond" w:hAnsi="Garamond"/>
          <w:sz w:val="22"/>
        </w:rPr>
      </w:pPr>
    </w:p>
    <w:p w14:paraId="3CE01CDB" w14:textId="77777777" w:rsidR="005F6A36" w:rsidRPr="00523E18" w:rsidRDefault="005F6A36" w:rsidP="005F6A36">
      <w:pPr>
        <w:rPr>
          <w:rFonts w:ascii="Garamond" w:hAnsi="Garamond"/>
          <w:sz w:val="22"/>
        </w:rPr>
      </w:pPr>
      <w:r w:rsidRPr="00523E18">
        <w:rPr>
          <w:rFonts w:ascii="Garamond" w:hAnsi="Garamond"/>
          <w:sz w:val="22"/>
        </w:rPr>
        <w:t xml:space="preserve">Rights to </w:t>
      </w:r>
      <w:proofErr w:type="gramStart"/>
      <w:r w:rsidRPr="00523E18">
        <w:rPr>
          <w:rFonts w:ascii="Garamond" w:hAnsi="Garamond"/>
          <w:sz w:val="22"/>
        </w:rPr>
        <w:t>the majority of</w:t>
      </w:r>
      <w:proofErr w:type="gramEnd"/>
      <w:r w:rsidRPr="00523E18">
        <w:rPr>
          <w:rFonts w:ascii="Garamond" w:hAnsi="Garamond"/>
          <w:sz w:val="22"/>
        </w:rPr>
        <w:t xml:space="preserve"> copyrighted musical works and song lyrics are held with a handful of large music publishers, so oftentimes, authors will find that they’ll only need to license rights from a few publishers for common musical works. Below are some of the most common music publishers:</w:t>
      </w:r>
    </w:p>
    <w:p w14:paraId="7CBFDD50" w14:textId="77777777" w:rsidR="005F6A36" w:rsidRPr="00523E18" w:rsidRDefault="005F6A36" w:rsidP="005F6A36">
      <w:pPr>
        <w:rPr>
          <w:rFonts w:ascii="Garamond" w:hAnsi="Garamond"/>
          <w:b/>
          <w:bCs/>
          <w:sz w:val="22"/>
        </w:rPr>
      </w:pPr>
    </w:p>
    <w:p w14:paraId="7BD5C07A" w14:textId="1A2B2996" w:rsidR="005F6A36" w:rsidRPr="00A86045" w:rsidRDefault="005F6A36" w:rsidP="005F6A36">
      <w:pPr>
        <w:numPr>
          <w:ilvl w:val="0"/>
          <w:numId w:val="26"/>
        </w:numPr>
        <w:rPr>
          <w:rFonts w:ascii="Garamond" w:hAnsi="Garamond"/>
          <w:sz w:val="22"/>
        </w:rPr>
      </w:pPr>
      <w:r w:rsidRPr="00A86045">
        <w:rPr>
          <w:rFonts w:ascii="Garamond" w:hAnsi="Garamond"/>
          <w:b/>
          <w:bCs/>
          <w:sz w:val="22"/>
        </w:rPr>
        <w:t>Hal Leonard</w:t>
      </w:r>
      <w:r w:rsidRPr="00A86045">
        <w:rPr>
          <w:rFonts w:ascii="Garamond" w:hAnsi="Garamond"/>
          <w:sz w:val="22"/>
        </w:rPr>
        <w:t xml:space="preserve"> (</w:t>
      </w:r>
      <w:hyperlink r:id="rId32" w:history="1">
        <w:r w:rsidRPr="00166DCA">
          <w:rPr>
            <w:rStyle w:val="Hyperlink"/>
            <w:rFonts w:ascii="Garamond" w:hAnsi="Garamond"/>
            <w:color w:val="2F5496" w:themeColor="accent1" w:themeShade="BF"/>
            <w:sz w:val="22"/>
          </w:rPr>
          <w:t>https://www.halleonard.com/licensing/index.action</w:t>
        </w:r>
      </w:hyperlink>
      <w:r w:rsidRPr="00A86045">
        <w:rPr>
          <w:rFonts w:ascii="Garamond" w:hAnsi="Garamond"/>
          <w:sz w:val="22"/>
        </w:rPr>
        <w:t xml:space="preserve">) – Hal Leonard is one of the largest music publishers in the world, and they own the rights to a lot of music. Hal Leonard is notoriously slow at responding to licensing requests, often taking several months to reply, if at all, so be sure to contact them early. Authors should submit all requests through the above website link. Unless you are connected personally with someone who works in their licensing department, you </w:t>
      </w:r>
      <w:r w:rsidRPr="00A86045">
        <w:rPr>
          <w:rFonts w:ascii="Garamond" w:hAnsi="Garamond"/>
          <w:i/>
          <w:iCs/>
          <w:sz w:val="22"/>
        </w:rPr>
        <w:t xml:space="preserve">must </w:t>
      </w:r>
      <w:r w:rsidRPr="00A86045">
        <w:rPr>
          <w:rFonts w:ascii="Garamond" w:hAnsi="Garamond"/>
          <w:sz w:val="22"/>
        </w:rPr>
        <w:t>use the generic form; most Hal Leonard employees will just direct you to that link. Licensing lyrics from Hal Leonard is particularly expensive.</w:t>
      </w:r>
    </w:p>
    <w:p w14:paraId="65543C52" w14:textId="77777777" w:rsidR="005F6A36" w:rsidRPr="00523E18" w:rsidRDefault="005F6A36" w:rsidP="005F6A36">
      <w:pPr>
        <w:numPr>
          <w:ilvl w:val="0"/>
          <w:numId w:val="26"/>
        </w:numPr>
        <w:rPr>
          <w:rFonts w:ascii="Garamond" w:hAnsi="Garamond"/>
          <w:sz w:val="22"/>
        </w:rPr>
      </w:pPr>
      <w:r w:rsidRPr="00523E18">
        <w:rPr>
          <w:rFonts w:ascii="Garamond" w:hAnsi="Garamond"/>
          <w:b/>
          <w:bCs/>
          <w:sz w:val="22"/>
        </w:rPr>
        <w:t xml:space="preserve">Alfred Music </w:t>
      </w:r>
      <w:r w:rsidRPr="00523E18">
        <w:rPr>
          <w:rFonts w:ascii="Garamond" w:hAnsi="Garamond"/>
          <w:sz w:val="22"/>
        </w:rPr>
        <w:t>(</w:t>
      </w:r>
      <w:hyperlink r:id="rId33" w:history="1">
        <w:r w:rsidRPr="00166DCA">
          <w:rPr>
            <w:rStyle w:val="Hyperlink"/>
            <w:rFonts w:ascii="Garamond" w:hAnsi="Garamond"/>
            <w:color w:val="2F5496" w:themeColor="accent1" w:themeShade="BF"/>
            <w:sz w:val="22"/>
          </w:rPr>
          <w:t>https://licensing.alfred.com/</w:t>
        </w:r>
      </w:hyperlink>
      <w:r w:rsidRPr="00523E18">
        <w:rPr>
          <w:rFonts w:ascii="Garamond" w:hAnsi="Garamond"/>
          <w:sz w:val="22"/>
        </w:rPr>
        <w:t xml:space="preserve">) – Alfred also owns the rights to a lot of music. Authors should submit licensing requests through the above website. </w:t>
      </w:r>
    </w:p>
    <w:p w14:paraId="464F2DB4" w14:textId="3C63C492" w:rsidR="00D836BC" w:rsidRDefault="00D836BC" w:rsidP="00D836BC">
      <w:pPr>
        <w:pStyle w:val="Heading3"/>
        <w:rPr>
          <w:rFonts w:ascii="Garamond" w:hAnsi="Garamond"/>
          <w:b/>
          <w:bCs/>
          <w:color w:val="4472C4"/>
          <w:sz w:val="22"/>
          <w:szCs w:val="22"/>
        </w:rPr>
      </w:pPr>
    </w:p>
    <w:p w14:paraId="5A78F027" w14:textId="77777777" w:rsidR="00166DCA" w:rsidRPr="00166DCA" w:rsidRDefault="00166DCA" w:rsidP="00166DCA"/>
    <w:p w14:paraId="2E7803E0" w14:textId="78A819D2" w:rsidR="00795DE5" w:rsidRPr="00166DCA" w:rsidRDefault="00E04DCB" w:rsidP="00166DCA">
      <w:pPr>
        <w:pStyle w:val="Heading1"/>
        <w:jc w:val="center"/>
        <w:rPr>
          <w:rFonts w:ascii="Garamond" w:hAnsi="Garamond"/>
          <w:color w:val="2F5496" w:themeColor="accent1" w:themeShade="BF"/>
          <w:szCs w:val="24"/>
        </w:rPr>
      </w:pPr>
      <w:bookmarkStart w:id="16" w:name="_APPLYING_FOR_PERMISSIONS"/>
      <w:bookmarkStart w:id="17" w:name="_Toc105411790"/>
      <w:bookmarkEnd w:id="16"/>
      <w:r w:rsidRPr="00166DCA">
        <w:rPr>
          <w:rFonts w:ascii="Garamond" w:hAnsi="Garamond"/>
          <w:color w:val="2F5496" w:themeColor="accent1" w:themeShade="BF"/>
          <w:szCs w:val="24"/>
        </w:rPr>
        <w:t>APPLYING FOR PERMISSIONS</w:t>
      </w:r>
      <w:bookmarkEnd w:id="17"/>
    </w:p>
    <w:p w14:paraId="7E7536FA" w14:textId="42F086D1" w:rsidR="00D836BC" w:rsidRPr="00523E18" w:rsidRDefault="00D836BC" w:rsidP="00D836BC">
      <w:pPr>
        <w:rPr>
          <w:rFonts w:ascii="Garamond" w:hAnsi="Garamond"/>
          <w:sz w:val="22"/>
        </w:rPr>
      </w:pPr>
      <w:r w:rsidRPr="00523E18">
        <w:rPr>
          <w:rFonts w:ascii="Garamond" w:hAnsi="Garamond"/>
          <w:sz w:val="22"/>
        </w:rPr>
        <w:t>You should always start with the presumption that, if the creative work you want to use was first published after 192</w:t>
      </w:r>
      <w:r w:rsidR="00006A17">
        <w:rPr>
          <w:rFonts w:ascii="Garamond" w:hAnsi="Garamond"/>
          <w:sz w:val="22"/>
        </w:rPr>
        <w:t>6</w:t>
      </w:r>
      <w:r w:rsidRPr="00523E18">
        <w:rPr>
          <w:rFonts w:ascii="Garamond" w:hAnsi="Garamond"/>
          <w:sz w:val="22"/>
        </w:rPr>
        <w:t>, U.S. copyright law protects it. There are only two ways that a work published after 19</w:t>
      </w:r>
      <w:r w:rsidR="00006A17">
        <w:rPr>
          <w:rFonts w:ascii="Garamond" w:hAnsi="Garamond"/>
          <w:sz w:val="22"/>
        </w:rPr>
        <w:t>26</w:t>
      </w:r>
      <w:r w:rsidRPr="00523E18">
        <w:rPr>
          <w:rFonts w:ascii="Garamond" w:hAnsi="Garamond"/>
          <w:sz w:val="22"/>
        </w:rPr>
        <w:t xml:space="preserve"> is not protected: Either the owner of the work made a mistake (such as failing to renew the copyright), or the work does not meet the minimum standards for copyright protection.</w:t>
      </w:r>
    </w:p>
    <w:p w14:paraId="71CB2295" w14:textId="77777777" w:rsidR="00D836BC" w:rsidRPr="00523E18" w:rsidRDefault="00D836BC" w:rsidP="00D836BC">
      <w:pPr>
        <w:rPr>
          <w:rFonts w:ascii="Garamond" w:hAnsi="Garamond"/>
          <w:sz w:val="22"/>
        </w:rPr>
      </w:pPr>
    </w:p>
    <w:p w14:paraId="18FAA172" w14:textId="4D755630" w:rsidR="00D836BC" w:rsidRPr="007258E9" w:rsidRDefault="00D836BC" w:rsidP="00D836BC">
      <w:pPr>
        <w:rPr>
          <w:rFonts w:ascii="Garamond" w:hAnsi="Garamond"/>
          <w:b/>
          <w:bCs/>
          <w:sz w:val="22"/>
        </w:rPr>
      </w:pPr>
      <w:r w:rsidRPr="007258E9">
        <w:rPr>
          <w:rFonts w:ascii="Garamond" w:hAnsi="Garamond"/>
          <w:b/>
          <w:bCs/>
          <w:sz w:val="22"/>
        </w:rPr>
        <w:t>Plan Ahead</w:t>
      </w:r>
      <w:r w:rsidRPr="007258E9">
        <w:rPr>
          <w:rFonts w:ascii="Garamond" w:hAnsi="Garamond"/>
          <w:b/>
          <w:bCs/>
          <w:sz w:val="22"/>
        </w:rPr>
        <w:tab/>
      </w:r>
    </w:p>
    <w:p w14:paraId="62105ADE" w14:textId="7295CDD8" w:rsidR="00D836BC" w:rsidRPr="00523E18" w:rsidRDefault="00D836BC" w:rsidP="00D836BC">
      <w:pPr>
        <w:rPr>
          <w:rFonts w:ascii="Garamond" w:hAnsi="Garamond"/>
          <w:sz w:val="22"/>
        </w:rPr>
      </w:pPr>
      <w:r w:rsidRPr="00523E18">
        <w:rPr>
          <w:rFonts w:ascii="Garamond" w:hAnsi="Garamond"/>
          <w:sz w:val="22"/>
        </w:rPr>
        <w:t>Expect getting permission to take anywhere from one to three months or more. Permission should be obtained before you complete your work and submitted with your final manuscript. If you have any questions about what requires permission, ask your acquisition editor.</w:t>
      </w:r>
    </w:p>
    <w:p w14:paraId="287AE94A" w14:textId="77777777" w:rsidR="00D836BC" w:rsidRPr="00523E18" w:rsidRDefault="00D836BC" w:rsidP="00D836BC">
      <w:pPr>
        <w:rPr>
          <w:rFonts w:ascii="Garamond" w:hAnsi="Garamond"/>
          <w:sz w:val="22"/>
        </w:rPr>
      </w:pPr>
    </w:p>
    <w:p w14:paraId="0E549247" w14:textId="77777777" w:rsidR="00D836BC" w:rsidRPr="007258E9" w:rsidRDefault="00D836BC" w:rsidP="00D836BC">
      <w:pPr>
        <w:rPr>
          <w:rFonts w:ascii="Garamond" w:hAnsi="Garamond"/>
          <w:b/>
          <w:bCs/>
          <w:sz w:val="22"/>
        </w:rPr>
      </w:pPr>
      <w:r w:rsidRPr="007258E9">
        <w:rPr>
          <w:rFonts w:ascii="Garamond" w:hAnsi="Garamond"/>
          <w:b/>
          <w:bCs/>
          <w:sz w:val="22"/>
        </w:rPr>
        <w:t>Identify the Owner</w:t>
      </w:r>
    </w:p>
    <w:p w14:paraId="5D7C71D4" w14:textId="77777777" w:rsidR="00D836BC" w:rsidRPr="00523E18" w:rsidRDefault="00D836BC" w:rsidP="00D836BC">
      <w:pPr>
        <w:rPr>
          <w:rFonts w:ascii="Garamond" w:hAnsi="Garamond"/>
          <w:sz w:val="22"/>
        </w:rPr>
      </w:pPr>
      <w:r w:rsidRPr="00523E18">
        <w:rPr>
          <w:rFonts w:ascii="Garamond" w:hAnsi="Garamond"/>
          <w:sz w:val="22"/>
        </w:rPr>
        <w:t>Identifying the owner of the work you want to use is crucial to obtaining permission. Sometimes, this task is simple. Often, you may be able to locate the rights owner just by looking at the copyright notice on the work. For example, if the notice reads “Copyright 1998, Jones Publishing,” you would start by finding the Jones Publishing company. Sometimes, more detailed research is required. Copyright ownership may have passed through several hands since your copy of the work was published.</w:t>
      </w:r>
    </w:p>
    <w:p w14:paraId="0A27A929" w14:textId="77777777" w:rsidR="00D836BC" w:rsidRPr="00523E18" w:rsidRDefault="00D836BC" w:rsidP="00D836BC">
      <w:pPr>
        <w:rPr>
          <w:rFonts w:ascii="Garamond" w:hAnsi="Garamond"/>
          <w:sz w:val="22"/>
        </w:rPr>
      </w:pPr>
    </w:p>
    <w:p w14:paraId="2E9146E3" w14:textId="77777777" w:rsidR="00D836BC" w:rsidRPr="00523E18" w:rsidRDefault="00D836BC" w:rsidP="00D836BC">
      <w:pPr>
        <w:rPr>
          <w:rFonts w:ascii="Garamond" w:hAnsi="Garamond"/>
          <w:sz w:val="22"/>
        </w:rPr>
      </w:pPr>
      <w:r w:rsidRPr="00523E18">
        <w:rPr>
          <w:rFonts w:ascii="Garamond" w:hAnsi="Garamond"/>
          <w:sz w:val="22"/>
        </w:rPr>
        <w:t xml:space="preserve">In addition, some kinds of art, such as film and recorded music, can involve multiple owners, each with a separate right to different underlying works. For example, </w:t>
      </w:r>
      <w:proofErr w:type="gramStart"/>
      <w:r w:rsidRPr="00523E18">
        <w:rPr>
          <w:rFonts w:ascii="Garamond" w:hAnsi="Garamond"/>
          <w:sz w:val="22"/>
        </w:rPr>
        <w:t>in order to</w:t>
      </w:r>
      <w:proofErr w:type="gramEnd"/>
      <w:r w:rsidRPr="00523E18">
        <w:rPr>
          <w:rFonts w:ascii="Garamond" w:hAnsi="Garamond"/>
          <w:sz w:val="22"/>
        </w:rPr>
        <w:t xml:space="preserve"> use a Johnny Cash recording, you would have to obtain permission from the record company, the music publisher (the owner of the song), and, in some cases, from Mr. Cash’s estate.</w:t>
      </w:r>
    </w:p>
    <w:p w14:paraId="165946C3" w14:textId="77777777" w:rsidR="00D836BC" w:rsidRPr="00523E18" w:rsidRDefault="00D836BC" w:rsidP="00D836BC">
      <w:pPr>
        <w:rPr>
          <w:rFonts w:ascii="Garamond" w:hAnsi="Garamond"/>
          <w:sz w:val="22"/>
        </w:rPr>
      </w:pPr>
    </w:p>
    <w:p w14:paraId="79FC6793" w14:textId="77777777" w:rsidR="00D836BC" w:rsidRPr="00523E18" w:rsidRDefault="00D836BC" w:rsidP="00D836BC">
      <w:pPr>
        <w:rPr>
          <w:rFonts w:ascii="Garamond" w:hAnsi="Garamond"/>
          <w:sz w:val="22"/>
        </w:rPr>
      </w:pPr>
      <w:r w:rsidRPr="00523E18">
        <w:rPr>
          <w:rFonts w:ascii="Garamond" w:hAnsi="Garamond"/>
          <w:sz w:val="22"/>
        </w:rPr>
        <w:t xml:space="preserve">You’ll find that the method of identifying owners differs from industry to industry. For example, photographic reproduction rights are often owned by stock photo organizations, while many music performance rights are owned by performing rights societies. Subsequent sections on the permission rules for </w:t>
      </w:r>
      <w:proofErr w:type="gramStart"/>
      <w:r w:rsidRPr="00523E18">
        <w:rPr>
          <w:rFonts w:ascii="Garamond" w:hAnsi="Garamond"/>
          <w:sz w:val="22"/>
        </w:rPr>
        <w:t>particular types</w:t>
      </w:r>
      <w:proofErr w:type="gramEnd"/>
      <w:r w:rsidRPr="00523E18">
        <w:rPr>
          <w:rFonts w:ascii="Garamond" w:hAnsi="Garamond"/>
          <w:sz w:val="22"/>
        </w:rPr>
        <w:t xml:space="preserve"> of creative works will advise you on how to locate owners.</w:t>
      </w:r>
    </w:p>
    <w:p w14:paraId="631E7035" w14:textId="77777777" w:rsidR="00D836BC" w:rsidRPr="00523E18" w:rsidRDefault="00D836BC" w:rsidP="00D836BC">
      <w:pPr>
        <w:rPr>
          <w:rFonts w:ascii="Garamond" w:hAnsi="Garamond"/>
          <w:sz w:val="22"/>
        </w:rPr>
      </w:pPr>
    </w:p>
    <w:p w14:paraId="21C37A32" w14:textId="77777777" w:rsidR="00D836BC" w:rsidRPr="007258E9" w:rsidRDefault="00D836BC" w:rsidP="00D836BC">
      <w:pPr>
        <w:rPr>
          <w:rFonts w:ascii="Garamond" w:hAnsi="Garamond"/>
          <w:b/>
          <w:bCs/>
          <w:sz w:val="22"/>
        </w:rPr>
      </w:pPr>
      <w:r w:rsidRPr="007258E9">
        <w:rPr>
          <w:rFonts w:ascii="Garamond" w:hAnsi="Garamond"/>
          <w:b/>
          <w:bCs/>
          <w:sz w:val="22"/>
        </w:rPr>
        <w:t>Identify the Rights You Need</w:t>
      </w:r>
    </w:p>
    <w:p w14:paraId="63339AF1" w14:textId="0892D84A" w:rsidR="00D836BC" w:rsidRPr="00523E18" w:rsidRDefault="00D836BC" w:rsidP="00D836BC">
      <w:pPr>
        <w:rPr>
          <w:rFonts w:ascii="Garamond" w:hAnsi="Garamond"/>
          <w:sz w:val="22"/>
        </w:rPr>
      </w:pPr>
      <w:r w:rsidRPr="00523E18">
        <w:rPr>
          <w:rFonts w:ascii="Garamond" w:hAnsi="Garamond"/>
          <w:sz w:val="22"/>
        </w:rPr>
        <w:t xml:space="preserve">The next step in getting permission is to identify the rights you need. Each copyright owner controls a bundle of rights related to the work, including the right to reproduce, distribute, and modify the work. </w:t>
      </w:r>
    </w:p>
    <w:p w14:paraId="4DCBF407" w14:textId="77777777" w:rsidR="00D836BC" w:rsidRPr="00523E18" w:rsidRDefault="00D836BC" w:rsidP="00D836BC">
      <w:pPr>
        <w:rPr>
          <w:rFonts w:ascii="Garamond" w:hAnsi="Garamond"/>
          <w:sz w:val="22"/>
        </w:rPr>
      </w:pPr>
    </w:p>
    <w:p w14:paraId="245DA0A3" w14:textId="77777777" w:rsidR="00D836BC" w:rsidRPr="00523E18" w:rsidRDefault="00D836BC" w:rsidP="00D836BC">
      <w:pPr>
        <w:rPr>
          <w:rFonts w:ascii="Garamond" w:hAnsi="Garamond"/>
          <w:sz w:val="22"/>
        </w:rPr>
      </w:pPr>
      <w:r w:rsidRPr="00523E18">
        <w:rPr>
          <w:rFonts w:ascii="Garamond" w:hAnsi="Garamond"/>
          <w:sz w:val="22"/>
        </w:rPr>
        <w:t xml:space="preserve">Besides identifying the type of intended use, you’ll need to figure out some other details of your use of the material. Specifically, your permissions agreement will need to deal with five common variables: </w:t>
      </w:r>
      <w:r w:rsidRPr="00523E18">
        <w:rPr>
          <w:rFonts w:ascii="Garamond" w:hAnsi="Garamond"/>
          <w:b/>
          <w:bCs/>
          <w:sz w:val="22"/>
        </w:rPr>
        <w:t>exclusivity, term, formats, print run, and territory.</w:t>
      </w:r>
      <w:r w:rsidRPr="00523E18">
        <w:rPr>
          <w:rFonts w:ascii="Garamond" w:hAnsi="Garamond"/>
          <w:sz w:val="22"/>
        </w:rPr>
        <w:t xml:space="preserve"> Ask your editor for this information.</w:t>
      </w:r>
    </w:p>
    <w:p w14:paraId="36E85CDD" w14:textId="77777777" w:rsidR="00D836BC" w:rsidRPr="00523E18" w:rsidRDefault="00D836BC" w:rsidP="00D836BC">
      <w:pPr>
        <w:rPr>
          <w:rFonts w:ascii="Garamond" w:hAnsi="Garamond"/>
          <w:sz w:val="22"/>
        </w:rPr>
      </w:pPr>
    </w:p>
    <w:p w14:paraId="0B3F675A" w14:textId="77777777" w:rsidR="00D836BC" w:rsidRPr="00523E18" w:rsidRDefault="00D836BC" w:rsidP="00D836BC">
      <w:pPr>
        <w:numPr>
          <w:ilvl w:val="0"/>
          <w:numId w:val="32"/>
        </w:numPr>
        <w:outlineLvl w:val="3"/>
        <w:rPr>
          <w:rFonts w:ascii="Garamond" w:hAnsi="Garamond"/>
          <w:b/>
          <w:bCs/>
          <w:sz w:val="22"/>
        </w:rPr>
      </w:pPr>
      <w:r w:rsidRPr="00523E18">
        <w:rPr>
          <w:rFonts w:ascii="Garamond" w:hAnsi="Garamond"/>
          <w:b/>
          <w:bCs/>
          <w:sz w:val="22"/>
        </w:rPr>
        <w:t>Exclusive or Nonexclusive</w:t>
      </w:r>
    </w:p>
    <w:p w14:paraId="016219B2" w14:textId="5AC52C11" w:rsidR="00D836BC" w:rsidRPr="00523E18" w:rsidRDefault="00D836BC" w:rsidP="00F76E40">
      <w:pPr>
        <w:ind w:left="720"/>
        <w:outlineLvl w:val="3"/>
        <w:rPr>
          <w:rFonts w:ascii="Garamond" w:hAnsi="Garamond"/>
          <w:sz w:val="22"/>
        </w:rPr>
      </w:pPr>
      <w:r w:rsidRPr="00523E18">
        <w:rPr>
          <w:rFonts w:ascii="Garamond" w:hAnsi="Garamond"/>
          <w:sz w:val="22"/>
        </w:rPr>
        <w:t xml:space="preserve">A permission agreement is exclusive if you are the only person who has the right to use the work as described in the agreement. </w:t>
      </w:r>
      <w:r w:rsidRPr="00523E18">
        <w:rPr>
          <w:rFonts w:ascii="Garamond" w:hAnsi="Garamond"/>
          <w:b/>
          <w:bCs/>
          <w:sz w:val="22"/>
        </w:rPr>
        <w:t xml:space="preserve">Most permission requests are nonexclusive (and this is what you should request </w:t>
      </w:r>
      <w:r w:rsidRPr="00523E18">
        <w:rPr>
          <w:rFonts w:ascii="Garamond" w:hAnsi="Garamond"/>
          <w:sz w:val="22"/>
        </w:rPr>
        <w:t xml:space="preserve">unless your editor instructs otherwise), meaning others can use the material in the same way as you. </w:t>
      </w:r>
    </w:p>
    <w:p w14:paraId="2B80639C" w14:textId="77777777" w:rsidR="00D836BC" w:rsidRPr="00523E18" w:rsidRDefault="00D836BC" w:rsidP="00D836BC">
      <w:pPr>
        <w:numPr>
          <w:ilvl w:val="0"/>
          <w:numId w:val="32"/>
        </w:numPr>
        <w:outlineLvl w:val="3"/>
        <w:rPr>
          <w:rFonts w:ascii="Garamond" w:hAnsi="Garamond"/>
          <w:b/>
          <w:bCs/>
          <w:sz w:val="22"/>
        </w:rPr>
      </w:pPr>
      <w:r w:rsidRPr="00523E18">
        <w:rPr>
          <w:rFonts w:ascii="Garamond" w:hAnsi="Garamond"/>
          <w:b/>
          <w:bCs/>
          <w:sz w:val="22"/>
        </w:rPr>
        <w:t>Term of Use</w:t>
      </w:r>
    </w:p>
    <w:p w14:paraId="7A0D5EC3" w14:textId="34A71A00" w:rsidR="00D836BC" w:rsidRPr="00523E18" w:rsidRDefault="00D836BC" w:rsidP="00E04DCB">
      <w:pPr>
        <w:ind w:left="720"/>
        <w:rPr>
          <w:rFonts w:ascii="Garamond" w:hAnsi="Garamond"/>
          <w:sz w:val="22"/>
        </w:rPr>
      </w:pPr>
      <w:r w:rsidRPr="00523E18">
        <w:rPr>
          <w:rFonts w:ascii="Garamond" w:hAnsi="Garamond"/>
          <w:sz w:val="22"/>
        </w:rPr>
        <w:t>The length of time for which you are allowed to use a work is often referred to as the “term.” For materials being used in your R&amp;L/LEX book,</w:t>
      </w:r>
      <w:r w:rsidRPr="00523E18">
        <w:rPr>
          <w:rFonts w:ascii="Garamond" w:hAnsi="Garamond"/>
          <w:b/>
          <w:bCs/>
          <w:sz w:val="22"/>
        </w:rPr>
        <w:t xml:space="preserve"> you should avoid a limited term if possible</w:t>
      </w:r>
      <w:r w:rsidRPr="00523E18">
        <w:rPr>
          <w:rFonts w:ascii="Garamond" w:hAnsi="Garamond"/>
          <w:sz w:val="22"/>
        </w:rPr>
        <w:t xml:space="preserve">. Our aim is to keep your book for sale indefinitely (or at least until a new edition is appropriate). If you must set a term limit, consult with your editor on the appropriate number of years. </w:t>
      </w:r>
    </w:p>
    <w:p w14:paraId="6DF9652F" w14:textId="77777777" w:rsidR="00D836BC" w:rsidRPr="00523E18" w:rsidRDefault="00D836BC" w:rsidP="00D836BC">
      <w:pPr>
        <w:numPr>
          <w:ilvl w:val="0"/>
          <w:numId w:val="32"/>
        </w:numPr>
        <w:outlineLvl w:val="3"/>
        <w:rPr>
          <w:rFonts w:ascii="Garamond" w:hAnsi="Garamond"/>
          <w:b/>
          <w:bCs/>
          <w:sz w:val="22"/>
        </w:rPr>
      </w:pPr>
      <w:r w:rsidRPr="00523E18">
        <w:rPr>
          <w:rFonts w:ascii="Garamond" w:hAnsi="Garamond"/>
          <w:b/>
          <w:bCs/>
          <w:sz w:val="22"/>
        </w:rPr>
        <w:t>Territory</w:t>
      </w:r>
    </w:p>
    <w:p w14:paraId="3C91167E" w14:textId="51E7A6D0" w:rsidR="00D836BC" w:rsidRPr="00795DE5" w:rsidRDefault="00D836BC" w:rsidP="00795DE5">
      <w:pPr>
        <w:ind w:left="720"/>
        <w:rPr>
          <w:rFonts w:ascii="Garamond" w:hAnsi="Garamond"/>
          <w:sz w:val="22"/>
        </w:rPr>
      </w:pPr>
      <w:r w:rsidRPr="00523E18">
        <w:rPr>
          <w:rFonts w:ascii="Garamond" w:hAnsi="Garamond"/>
          <w:sz w:val="22"/>
        </w:rPr>
        <w:t xml:space="preserve">Your rights under a permission agreement may be limited to a geographic region, referred to as the “territory.” </w:t>
      </w:r>
      <w:r w:rsidRPr="00523E18">
        <w:rPr>
          <w:rFonts w:ascii="Garamond" w:hAnsi="Garamond"/>
          <w:b/>
          <w:bCs/>
          <w:sz w:val="22"/>
        </w:rPr>
        <w:t>You should seek worldwide rights</w:t>
      </w:r>
      <w:r w:rsidRPr="00523E18">
        <w:rPr>
          <w:rFonts w:ascii="Garamond" w:hAnsi="Garamond"/>
          <w:sz w:val="22"/>
        </w:rPr>
        <w:t xml:space="preserve"> unless otherwise agreed to with your editor.</w:t>
      </w:r>
    </w:p>
    <w:p w14:paraId="2518A935" w14:textId="77777777" w:rsidR="00D836BC" w:rsidRPr="00523E18" w:rsidRDefault="00D836BC" w:rsidP="00D836BC">
      <w:pPr>
        <w:numPr>
          <w:ilvl w:val="0"/>
          <w:numId w:val="32"/>
        </w:numPr>
        <w:rPr>
          <w:rFonts w:ascii="Garamond" w:hAnsi="Garamond"/>
          <w:sz w:val="22"/>
        </w:rPr>
      </w:pPr>
      <w:r w:rsidRPr="00523E18">
        <w:rPr>
          <w:rFonts w:ascii="Garamond" w:hAnsi="Garamond"/>
          <w:b/>
          <w:bCs/>
          <w:sz w:val="22"/>
        </w:rPr>
        <w:t>Formats and Print Run</w:t>
      </w:r>
    </w:p>
    <w:p w14:paraId="66C9E742" w14:textId="4737B03D" w:rsidR="00D836BC" w:rsidRPr="00523E18" w:rsidRDefault="00D836BC" w:rsidP="00E04DCB">
      <w:pPr>
        <w:ind w:left="720"/>
        <w:rPr>
          <w:rFonts w:ascii="Garamond" w:hAnsi="Garamond"/>
          <w:sz w:val="22"/>
        </w:rPr>
      </w:pPr>
      <w:r w:rsidRPr="00523E18">
        <w:rPr>
          <w:rFonts w:ascii="Garamond" w:hAnsi="Garamond"/>
          <w:sz w:val="22"/>
        </w:rPr>
        <w:t xml:space="preserve">Whenever possible, you should seek </w:t>
      </w:r>
      <w:r w:rsidRPr="00523E18">
        <w:rPr>
          <w:rFonts w:ascii="Garamond" w:hAnsi="Garamond"/>
          <w:b/>
          <w:bCs/>
          <w:sz w:val="22"/>
        </w:rPr>
        <w:t>rights for print (hardback and paperback) and eBook rights</w:t>
      </w:r>
      <w:r w:rsidRPr="00523E18">
        <w:rPr>
          <w:rFonts w:ascii="Garamond" w:hAnsi="Garamond"/>
          <w:sz w:val="22"/>
        </w:rPr>
        <w:t>. If your book is being published in hardback and eBook, having the paperback rights already included in your permissions will be necessary if your book goes into a paperback printing.</w:t>
      </w:r>
      <w:r w:rsidR="00E04DCB">
        <w:rPr>
          <w:rFonts w:ascii="Garamond" w:hAnsi="Garamond"/>
          <w:sz w:val="22"/>
        </w:rPr>
        <w:t xml:space="preserve"> </w:t>
      </w:r>
      <w:r w:rsidRPr="00523E18">
        <w:rPr>
          <w:rFonts w:ascii="Garamond" w:hAnsi="Garamond"/>
          <w:sz w:val="22"/>
        </w:rPr>
        <w:t xml:space="preserve">Consult with your editor as to the print run you should state on your permissions requests. </w:t>
      </w:r>
    </w:p>
    <w:p w14:paraId="6AB9C523" w14:textId="77777777" w:rsidR="00D836BC" w:rsidRPr="00523E18" w:rsidRDefault="00D836BC" w:rsidP="00D836BC">
      <w:pPr>
        <w:outlineLvl w:val="2"/>
        <w:rPr>
          <w:rFonts w:ascii="Garamond" w:hAnsi="Garamond"/>
          <w:b/>
          <w:bCs/>
          <w:sz w:val="22"/>
        </w:rPr>
      </w:pPr>
    </w:p>
    <w:p w14:paraId="73CCBAB6" w14:textId="647C54F5" w:rsidR="00D836BC" w:rsidRDefault="00D836BC" w:rsidP="00D836BC">
      <w:pPr>
        <w:rPr>
          <w:rFonts w:ascii="Garamond" w:hAnsi="Garamond"/>
          <w:b/>
          <w:bCs/>
          <w:sz w:val="22"/>
        </w:rPr>
      </w:pPr>
      <w:r w:rsidRPr="007258E9">
        <w:rPr>
          <w:rFonts w:ascii="Garamond" w:hAnsi="Garamond"/>
          <w:b/>
          <w:bCs/>
          <w:sz w:val="22"/>
        </w:rPr>
        <w:t>Negotiate Whether Payment Is Required</w:t>
      </w:r>
    </w:p>
    <w:p w14:paraId="10D42A5A" w14:textId="3D2326C3" w:rsidR="00F76E40" w:rsidRPr="007258E9" w:rsidRDefault="00F76E40" w:rsidP="00D836BC">
      <w:pPr>
        <w:rPr>
          <w:rFonts w:ascii="Garamond" w:hAnsi="Garamond"/>
          <w:b/>
          <w:bCs/>
          <w:sz w:val="22"/>
        </w:rPr>
      </w:pPr>
      <w:r w:rsidRPr="00523E18">
        <w:rPr>
          <w:rFonts w:ascii="Garamond" w:hAnsi="Garamond"/>
          <w:sz w:val="22"/>
        </w:rPr>
        <w:t>Sometimes, the owner of the work will not require payment if the amount you wish to use is small</w:t>
      </w:r>
      <w:r>
        <w:rPr>
          <w:rFonts w:ascii="Garamond" w:hAnsi="Garamond"/>
          <w:sz w:val="22"/>
        </w:rPr>
        <w:t xml:space="preserve">. </w:t>
      </w:r>
      <w:r w:rsidR="00A86045">
        <w:rPr>
          <w:rFonts w:ascii="Garamond" w:hAnsi="Garamond"/>
          <w:sz w:val="22"/>
        </w:rPr>
        <w:t xml:space="preserve">It is always worth asking for a lower fee. While your book is not a non-commercial venture, it is academic in nature. That will sway certain rights holders to accept a reduced fee. </w:t>
      </w:r>
    </w:p>
    <w:p w14:paraId="46A23C67" w14:textId="77777777" w:rsidR="00D836BC" w:rsidRPr="00523E18" w:rsidRDefault="00D836BC" w:rsidP="00D836BC">
      <w:pPr>
        <w:pStyle w:val="Heading3"/>
        <w:rPr>
          <w:rFonts w:ascii="Garamond" w:hAnsi="Garamond"/>
          <w:color w:val="auto"/>
          <w:sz w:val="22"/>
          <w:szCs w:val="22"/>
        </w:rPr>
      </w:pPr>
    </w:p>
    <w:p w14:paraId="58F419AD" w14:textId="77777777" w:rsidR="00D836BC" w:rsidRPr="007258E9" w:rsidRDefault="00D836BC" w:rsidP="00D836BC">
      <w:pPr>
        <w:rPr>
          <w:rFonts w:ascii="Garamond" w:hAnsi="Garamond"/>
          <w:b/>
          <w:bCs/>
          <w:sz w:val="22"/>
        </w:rPr>
      </w:pPr>
      <w:r w:rsidRPr="007258E9">
        <w:rPr>
          <w:rFonts w:ascii="Garamond" w:hAnsi="Garamond"/>
          <w:b/>
          <w:bCs/>
          <w:sz w:val="22"/>
        </w:rPr>
        <w:t>Get It in Writing</w:t>
      </w:r>
    </w:p>
    <w:p w14:paraId="2789EF05" w14:textId="77777777" w:rsidR="00D836BC" w:rsidRPr="00523E18" w:rsidRDefault="00D836BC" w:rsidP="00D836BC">
      <w:pPr>
        <w:pStyle w:val="NormalWeb"/>
        <w:spacing w:before="0" w:beforeAutospacing="0" w:after="0" w:afterAutospacing="0"/>
        <w:rPr>
          <w:rFonts w:ascii="Garamond" w:hAnsi="Garamond"/>
          <w:sz w:val="22"/>
          <w:szCs w:val="22"/>
        </w:rPr>
      </w:pPr>
      <w:r w:rsidRPr="00523E18">
        <w:rPr>
          <w:rFonts w:ascii="Garamond" w:hAnsi="Garamond"/>
          <w:sz w:val="22"/>
          <w:szCs w:val="22"/>
        </w:rPr>
        <w:t>Relying on an oral agreement or understanding is not an acceptable form of permission. You and the rights owner may have misunderstood each other or remembered the terms of your agreement differently. Get written permission agreements—do not rely on oral agreements.</w:t>
      </w:r>
    </w:p>
    <w:p w14:paraId="71A35F3E" w14:textId="77777777" w:rsidR="00D836BC" w:rsidRPr="00523E18" w:rsidRDefault="00D836BC" w:rsidP="00D836BC">
      <w:pPr>
        <w:jc w:val="center"/>
        <w:rPr>
          <w:rFonts w:ascii="Garamond" w:hAnsi="Garamond"/>
          <w:b/>
          <w:bCs/>
          <w:smallCaps/>
          <w:sz w:val="22"/>
        </w:rPr>
      </w:pPr>
    </w:p>
    <w:p w14:paraId="58B8FEA1" w14:textId="77777777" w:rsidR="00795DE5" w:rsidRPr="00523E18" w:rsidRDefault="00795DE5" w:rsidP="00795DE5">
      <w:pPr>
        <w:rPr>
          <w:rFonts w:ascii="Garamond" w:hAnsi="Garamond"/>
          <w:b/>
          <w:bCs/>
          <w:sz w:val="22"/>
        </w:rPr>
      </w:pPr>
      <w:r w:rsidRPr="00523E18">
        <w:rPr>
          <w:rFonts w:ascii="Garamond" w:hAnsi="Garamond"/>
          <w:b/>
          <w:bCs/>
          <w:sz w:val="22"/>
        </w:rPr>
        <w:t>Useful Links</w:t>
      </w:r>
    </w:p>
    <w:p w14:paraId="4C0D5DB3" w14:textId="77777777" w:rsidR="00795DE5" w:rsidRPr="00166DCA" w:rsidRDefault="00010DD4" w:rsidP="00795DE5">
      <w:pPr>
        <w:pStyle w:val="ListParagraph"/>
        <w:numPr>
          <w:ilvl w:val="0"/>
          <w:numId w:val="41"/>
        </w:numPr>
        <w:rPr>
          <w:rFonts w:ascii="Garamond" w:hAnsi="Garamond"/>
          <w:color w:val="2F5496" w:themeColor="accent1" w:themeShade="BF"/>
          <w:sz w:val="22"/>
        </w:rPr>
      </w:pPr>
      <w:hyperlink r:id="rId34" w:history="1">
        <w:r w:rsidR="00795DE5" w:rsidRPr="00166DCA">
          <w:rPr>
            <w:rStyle w:val="Hyperlink"/>
            <w:rFonts w:ascii="Garamond" w:hAnsi="Garamond"/>
            <w:color w:val="2F5496" w:themeColor="accent1" w:themeShade="BF"/>
            <w:sz w:val="22"/>
          </w:rPr>
          <w:t>https://www.copyright.gov/circs/m10.pdf</w:t>
        </w:r>
      </w:hyperlink>
    </w:p>
    <w:p w14:paraId="37D0757E" w14:textId="77777777" w:rsidR="00795DE5" w:rsidRPr="00166DCA" w:rsidRDefault="00010DD4" w:rsidP="00795DE5">
      <w:pPr>
        <w:pStyle w:val="ListParagraph"/>
        <w:numPr>
          <w:ilvl w:val="0"/>
          <w:numId w:val="41"/>
        </w:numPr>
        <w:rPr>
          <w:rFonts w:ascii="Garamond" w:hAnsi="Garamond"/>
          <w:color w:val="2F5496" w:themeColor="accent1" w:themeShade="BF"/>
          <w:sz w:val="22"/>
        </w:rPr>
      </w:pPr>
      <w:hyperlink r:id="rId35" w:history="1">
        <w:r w:rsidR="00795DE5" w:rsidRPr="00166DCA">
          <w:rPr>
            <w:rStyle w:val="Hyperlink"/>
            <w:rFonts w:ascii="Garamond" w:hAnsi="Garamond"/>
            <w:color w:val="2F5496" w:themeColor="accent1" w:themeShade="BF"/>
            <w:sz w:val="22"/>
          </w:rPr>
          <w:t>https://copyrightalliance.org/faqs/how-to-get-copyright-permission/</w:t>
        </w:r>
      </w:hyperlink>
    </w:p>
    <w:p w14:paraId="533837F7" w14:textId="77777777" w:rsidR="00795DE5" w:rsidRPr="00166DCA" w:rsidRDefault="00010DD4" w:rsidP="00795DE5">
      <w:pPr>
        <w:pStyle w:val="ListParagraph"/>
        <w:numPr>
          <w:ilvl w:val="0"/>
          <w:numId w:val="41"/>
        </w:numPr>
        <w:rPr>
          <w:rFonts w:ascii="Garamond" w:hAnsi="Garamond"/>
          <w:color w:val="2F5496" w:themeColor="accent1" w:themeShade="BF"/>
          <w:sz w:val="22"/>
        </w:rPr>
      </w:pPr>
      <w:hyperlink r:id="rId36" w:history="1">
        <w:r w:rsidR="00795DE5" w:rsidRPr="00166DCA">
          <w:rPr>
            <w:rStyle w:val="Hyperlink"/>
            <w:rFonts w:ascii="Garamond" w:hAnsi="Garamond"/>
            <w:color w:val="2F5496" w:themeColor="accent1" w:themeShade="BF"/>
            <w:sz w:val="22"/>
          </w:rPr>
          <w:t>https://copyright.universityofcalifornia.edu/use/obtaining-permission.html</w:t>
        </w:r>
      </w:hyperlink>
    </w:p>
    <w:p w14:paraId="2EC7ECBA" w14:textId="77777777" w:rsidR="00795DE5" w:rsidRPr="00166DCA" w:rsidRDefault="00010DD4" w:rsidP="00795DE5">
      <w:pPr>
        <w:pStyle w:val="ListParagraph"/>
        <w:numPr>
          <w:ilvl w:val="0"/>
          <w:numId w:val="41"/>
        </w:numPr>
        <w:rPr>
          <w:rFonts w:ascii="Garamond" w:hAnsi="Garamond"/>
          <w:color w:val="2F5496" w:themeColor="accent1" w:themeShade="BF"/>
          <w:sz w:val="22"/>
        </w:rPr>
      </w:pPr>
      <w:hyperlink r:id="rId37" w:history="1">
        <w:r w:rsidR="00795DE5" w:rsidRPr="00166DCA">
          <w:rPr>
            <w:rStyle w:val="Hyperlink"/>
            <w:rFonts w:ascii="Garamond" w:hAnsi="Garamond"/>
            <w:color w:val="2F5496" w:themeColor="accent1" w:themeShade="BF"/>
            <w:sz w:val="22"/>
          </w:rPr>
          <w:t>https://fairuse.stanford.edu/overview/introduction/getting-permission/</w:t>
        </w:r>
      </w:hyperlink>
    </w:p>
    <w:p w14:paraId="7C18C63B" w14:textId="77777777" w:rsidR="00D836BC" w:rsidRPr="00D836BC" w:rsidRDefault="00D836BC" w:rsidP="00D836BC">
      <w:pPr>
        <w:pStyle w:val="Heading1"/>
        <w:rPr>
          <w:rFonts w:ascii="Garamond" w:hAnsi="Garamond"/>
          <w:color w:val="4472C4"/>
          <w:sz w:val="22"/>
          <w:szCs w:val="22"/>
        </w:rPr>
      </w:pPr>
    </w:p>
    <w:p w14:paraId="7A726507" w14:textId="77777777" w:rsidR="00166DCA" w:rsidRDefault="00166DCA" w:rsidP="00166DCA">
      <w:pPr>
        <w:pStyle w:val="Heading1"/>
        <w:jc w:val="center"/>
        <w:rPr>
          <w:rFonts w:ascii="Garamond" w:hAnsi="Garamond"/>
          <w:color w:val="2F5496" w:themeColor="accent1" w:themeShade="BF"/>
          <w:szCs w:val="24"/>
        </w:rPr>
      </w:pPr>
      <w:bookmarkStart w:id="18" w:name="_Toc105411791"/>
    </w:p>
    <w:p w14:paraId="5D79CDF4" w14:textId="32D6EDED" w:rsidR="00D836BC" w:rsidRPr="00166DCA" w:rsidRDefault="00D836BC" w:rsidP="00166DCA">
      <w:pPr>
        <w:pStyle w:val="Heading1"/>
        <w:jc w:val="center"/>
        <w:rPr>
          <w:rFonts w:ascii="Garamond" w:hAnsi="Garamond"/>
          <w:color w:val="2F5496" w:themeColor="accent1" w:themeShade="BF"/>
          <w:szCs w:val="24"/>
        </w:rPr>
      </w:pPr>
      <w:bookmarkStart w:id="19" w:name="_FAQs"/>
      <w:bookmarkEnd w:id="19"/>
      <w:r w:rsidRPr="00166DCA">
        <w:rPr>
          <w:rFonts w:ascii="Garamond" w:hAnsi="Garamond"/>
          <w:color w:val="2F5496" w:themeColor="accent1" w:themeShade="BF"/>
          <w:szCs w:val="24"/>
        </w:rPr>
        <w:t>FAQs</w:t>
      </w:r>
      <w:bookmarkEnd w:id="18"/>
    </w:p>
    <w:p w14:paraId="24DEE1AF" w14:textId="77777777" w:rsidR="00D836BC" w:rsidRPr="00523E18" w:rsidRDefault="00D836BC" w:rsidP="00D836BC">
      <w:pPr>
        <w:jc w:val="center"/>
        <w:rPr>
          <w:rFonts w:ascii="Garamond" w:hAnsi="Garamond"/>
          <w:smallCaps/>
          <w:color w:val="ED7D31"/>
          <w:sz w:val="22"/>
        </w:rPr>
      </w:pPr>
    </w:p>
    <w:p w14:paraId="644576DB" w14:textId="3F25193E" w:rsidR="00D6316F" w:rsidRDefault="00D6316F" w:rsidP="00D6316F">
      <w:pPr>
        <w:rPr>
          <w:rFonts w:ascii="Garamond" w:hAnsi="Garamond"/>
          <w:b/>
          <w:bCs/>
          <w:sz w:val="22"/>
        </w:rPr>
      </w:pPr>
      <w:r>
        <w:rPr>
          <w:rFonts w:ascii="Garamond" w:hAnsi="Garamond"/>
          <w:b/>
          <w:bCs/>
          <w:sz w:val="22"/>
        </w:rPr>
        <w:t xml:space="preserve">What is </w:t>
      </w:r>
      <w:r w:rsidR="00F76E40">
        <w:rPr>
          <w:rFonts w:ascii="Garamond" w:hAnsi="Garamond"/>
          <w:b/>
          <w:bCs/>
          <w:sz w:val="22"/>
        </w:rPr>
        <w:t>COPYRIGHT</w:t>
      </w:r>
      <w:r>
        <w:rPr>
          <w:rFonts w:ascii="Garamond" w:hAnsi="Garamond"/>
          <w:b/>
          <w:bCs/>
          <w:sz w:val="22"/>
        </w:rPr>
        <w:t>?</w:t>
      </w:r>
    </w:p>
    <w:p w14:paraId="6AD17846" w14:textId="74C6AF4A" w:rsidR="00D6316F" w:rsidRDefault="00D6316F" w:rsidP="00D6316F">
      <w:pPr>
        <w:pStyle w:val="NormalWeb"/>
        <w:shd w:val="clear" w:color="auto" w:fill="FFFFFF"/>
        <w:spacing w:before="0" w:beforeAutospacing="0" w:after="0" w:afterAutospacing="0"/>
        <w:jc w:val="both"/>
        <w:rPr>
          <w:rFonts w:ascii="Garamond" w:hAnsi="Garamond"/>
          <w:color w:val="4472C4"/>
          <w:sz w:val="22"/>
          <w:szCs w:val="22"/>
        </w:rPr>
      </w:pPr>
      <w:r w:rsidRPr="00523E18">
        <w:rPr>
          <w:rFonts w:ascii="Garamond" w:hAnsi="Garamond"/>
          <w:sz w:val="22"/>
          <w:szCs w:val="22"/>
        </w:rPr>
        <w:t xml:space="preserve">Copyright protects original works of authorship including literary, dramatic, musical, and artistic works, such as poetry, novels, movies, songs, computer software, and architecture. Copyright does not protect facts, ideas, </w:t>
      </w:r>
      <w:r w:rsidRPr="00523E18">
        <w:rPr>
          <w:rFonts w:ascii="Garamond" w:hAnsi="Garamond"/>
          <w:sz w:val="22"/>
          <w:szCs w:val="22"/>
        </w:rPr>
        <w:lastRenderedPageBreak/>
        <w:t xml:space="preserve">systems, or methods of operation, although it may protect the way these things are expressed or presented. See </w:t>
      </w:r>
      <w:r w:rsidRPr="00523E18">
        <w:rPr>
          <w:rFonts w:ascii="Garamond" w:hAnsi="Garamond"/>
          <w:i/>
          <w:iCs/>
          <w:sz w:val="22"/>
          <w:szCs w:val="22"/>
        </w:rPr>
        <w:t>Copyright Basics</w:t>
      </w:r>
      <w:r w:rsidRPr="00523E18">
        <w:rPr>
          <w:rFonts w:ascii="Garamond" w:hAnsi="Garamond"/>
          <w:sz w:val="22"/>
          <w:szCs w:val="22"/>
        </w:rPr>
        <w:t xml:space="preserve"> section of “</w:t>
      </w:r>
      <w:hyperlink r:id="rId38" w:history="1">
        <w:r w:rsidRPr="00166DCA">
          <w:rPr>
            <w:rStyle w:val="Hyperlink"/>
            <w:rFonts w:ascii="Garamond" w:hAnsi="Garamond"/>
            <w:color w:val="2F5496" w:themeColor="accent1" w:themeShade="BF"/>
            <w:sz w:val="22"/>
            <w:szCs w:val="22"/>
          </w:rPr>
          <w:t>What Works Are Protected</w:t>
        </w:r>
      </w:hyperlink>
      <w:r w:rsidRPr="00166DCA">
        <w:rPr>
          <w:rFonts w:ascii="Garamond" w:hAnsi="Garamond"/>
          <w:color w:val="2F5496" w:themeColor="accent1" w:themeShade="BF"/>
          <w:sz w:val="22"/>
          <w:szCs w:val="22"/>
        </w:rPr>
        <w:t>.”</w:t>
      </w:r>
    </w:p>
    <w:p w14:paraId="75926991" w14:textId="77777777" w:rsidR="00D6316F" w:rsidRPr="00523E18" w:rsidRDefault="00D6316F" w:rsidP="00D6316F">
      <w:pPr>
        <w:numPr>
          <w:ilvl w:val="0"/>
          <w:numId w:val="10"/>
        </w:numPr>
        <w:jc w:val="both"/>
        <w:rPr>
          <w:rFonts w:ascii="Garamond" w:hAnsi="Garamond"/>
          <w:color w:val="4472C4"/>
          <w:sz w:val="22"/>
        </w:rPr>
      </w:pPr>
      <w:r w:rsidRPr="00523E18">
        <w:rPr>
          <w:rFonts w:ascii="Garamond" w:hAnsi="Garamond"/>
          <w:sz w:val="22"/>
        </w:rPr>
        <w:t>Copyright in General:</w:t>
      </w:r>
      <w:r w:rsidRPr="00166DCA">
        <w:rPr>
          <w:rFonts w:ascii="Garamond" w:hAnsi="Garamond"/>
          <w:color w:val="2F5496" w:themeColor="accent1" w:themeShade="BF"/>
          <w:sz w:val="22"/>
        </w:rPr>
        <w:t xml:space="preserve"> </w:t>
      </w:r>
      <w:hyperlink r:id="rId39" w:history="1">
        <w:r w:rsidRPr="00166DCA">
          <w:rPr>
            <w:rStyle w:val="Hyperlink"/>
            <w:rFonts w:ascii="Garamond" w:hAnsi="Garamond"/>
            <w:color w:val="2F5496" w:themeColor="accent1" w:themeShade="BF"/>
            <w:sz w:val="22"/>
          </w:rPr>
          <w:t>https://www.copyright.gov/help/faq/faq-general.html</w:t>
        </w:r>
      </w:hyperlink>
    </w:p>
    <w:p w14:paraId="0CE8C655" w14:textId="77777777" w:rsidR="00D6316F" w:rsidRPr="00523E18" w:rsidRDefault="00D6316F" w:rsidP="00D6316F">
      <w:pPr>
        <w:numPr>
          <w:ilvl w:val="0"/>
          <w:numId w:val="10"/>
        </w:numPr>
        <w:jc w:val="both"/>
        <w:rPr>
          <w:rFonts w:ascii="Garamond" w:hAnsi="Garamond"/>
          <w:color w:val="4472C4"/>
          <w:sz w:val="22"/>
        </w:rPr>
      </w:pPr>
      <w:r w:rsidRPr="00523E18">
        <w:rPr>
          <w:rFonts w:ascii="Garamond" w:hAnsi="Garamond"/>
          <w:sz w:val="22"/>
        </w:rPr>
        <w:t xml:space="preserve">What Does Copyright </w:t>
      </w:r>
      <w:proofErr w:type="gramStart"/>
      <w:r w:rsidRPr="00523E18">
        <w:rPr>
          <w:rFonts w:ascii="Garamond" w:hAnsi="Garamond"/>
          <w:sz w:val="22"/>
        </w:rPr>
        <w:t>Protect?:</w:t>
      </w:r>
      <w:proofErr w:type="gramEnd"/>
      <w:r w:rsidRPr="00523E18">
        <w:rPr>
          <w:rFonts w:ascii="Garamond" w:hAnsi="Garamond"/>
          <w:color w:val="4472C4"/>
          <w:sz w:val="22"/>
        </w:rPr>
        <w:t xml:space="preserve"> </w:t>
      </w:r>
      <w:hyperlink r:id="rId40" w:history="1">
        <w:r w:rsidRPr="00166DCA">
          <w:rPr>
            <w:rStyle w:val="Hyperlink"/>
            <w:rFonts w:ascii="Garamond" w:hAnsi="Garamond"/>
            <w:color w:val="2F5496" w:themeColor="accent1" w:themeShade="BF"/>
            <w:sz w:val="22"/>
          </w:rPr>
          <w:t>https://www.copyright.gov/help/faq/faq-protect.html</w:t>
        </w:r>
      </w:hyperlink>
    </w:p>
    <w:p w14:paraId="590D58A9" w14:textId="77777777" w:rsidR="00D6316F" w:rsidRPr="00523E18" w:rsidRDefault="00D6316F" w:rsidP="00D6316F">
      <w:pPr>
        <w:numPr>
          <w:ilvl w:val="0"/>
          <w:numId w:val="10"/>
        </w:numPr>
        <w:jc w:val="both"/>
        <w:rPr>
          <w:rFonts w:ascii="Garamond" w:hAnsi="Garamond"/>
          <w:color w:val="4472C4"/>
          <w:sz w:val="22"/>
        </w:rPr>
      </w:pPr>
      <w:r w:rsidRPr="00523E18">
        <w:rPr>
          <w:rFonts w:ascii="Garamond" w:hAnsi="Garamond"/>
          <w:sz w:val="22"/>
        </w:rPr>
        <w:t>US Copyright Office:</w:t>
      </w:r>
      <w:r w:rsidRPr="00523E18">
        <w:rPr>
          <w:rFonts w:ascii="Garamond" w:hAnsi="Garamond"/>
          <w:color w:val="4472C4"/>
          <w:sz w:val="22"/>
        </w:rPr>
        <w:t xml:space="preserve"> </w:t>
      </w:r>
      <w:hyperlink r:id="rId41" w:history="1">
        <w:r w:rsidRPr="00166DCA">
          <w:rPr>
            <w:rStyle w:val="Hyperlink"/>
            <w:rFonts w:ascii="Garamond" w:hAnsi="Garamond"/>
            <w:color w:val="2F5496" w:themeColor="accent1" w:themeShade="BF"/>
            <w:sz w:val="22"/>
          </w:rPr>
          <w:t>http://lcweb.loc.gov/copyright/</w:t>
        </w:r>
      </w:hyperlink>
      <w:r w:rsidRPr="00166DCA">
        <w:rPr>
          <w:rFonts w:ascii="Garamond" w:hAnsi="Garamond"/>
          <w:color w:val="2F5496" w:themeColor="accent1" w:themeShade="BF"/>
          <w:sz w:val="22"/>
        </w:rPr>
        <w:t xml:space="preserve"> </w:t>
      </w:r>
    </w:p>
    <w:p w14:paraId="700F248E" w14:textId="77777777" w:rsidR="00D6316F" w:rsidRPr="00523E18" w:rsidRDefault="00D6316F" w:rsidP="00D6316F">
      <w:pPr>
        <w:numPr>
          <w:ilvl w:val="0"/>
          <w:numId w:val="10"/>
        </w:numPr>
        <w:jc w:val="both"/>
        <w:rPr>
          <w:rFonts w:ascii="Garamond" w:hAnsi="Garamond"/>
          <w:sz w:val="22"/>
        </w:rPr>
      </w:pPr>
      <w:r w:rsidRPr="00523E18">
        <w:rPr>
          <w:rFonts w:ascii="Garamond" w:hAnsi="Garamond"/>
          <w:sz w:val="22"/>
        </w:rPr>
        <w:t>Copyright lengths in foreign countries:</w:t>
      </w:r>
    </w:p>
    <w:p w14:paraId="053FA465" w14:textId="13805C0C" w:rsidR="00D6316F" w:rsidRPr="00166DCA" w:rsidRDefault="00010DD4" w:rsidP="00D6316F">
      <w:pPr>
        <w:ind w:left="720"/>
        <w:jc w:val="both"/>
        <w:rPr>
          <w:rFonts w:ascii="Garamond" w:hAnsi="Garamond"/>
          <w:color w:val="2F5496" w:themeColor="accent1" w:themeShade="BF"/>
          <w:sz w:val="22"/>
        </w:rPr>
      </w:pPr>
      <w:hyperlink r:id="rId42" w:history="1">
        <w:r w:rsidR="00D6316F" w:rsidRPr="00166DCA">
          <w:rPr>
            <w:rStyle w:val="Hyperlink"/>
            <w:rFonts w:ascii="Garamond" w:hAnsi="Garamond"/>
            <w:color w:val="2F5496" w:themeColor="accent1" w:themeShade="BF"/>
            <w:sz w:val="22"/>
          </w:rPr>
          <w:t>https://en.wikipedia.org/wiki/List_of_countries%27_copyright_lengths</w:t>
        </w:r>
      </w:hyperlink>
      <w:r w:rsidR="00D6316F" w:rsidRPr="00166DCA">
        <w:rPr>
          <w:rFonts w:ascii="Garamond" w:hAnsi="Garamond"/>
          <w:color w:val="2F5496" w:themeColor="accent1" w:themeShade="BF"/>
          <w:sz w:val="22"/>
        </w:rPr>
        <w:t xml:space="preserve">      </w:t>
      </w:r>
    </w:p>
    <w:p w14:paraId="69599623" w14:textId="77777777" w:rsidR="00D6316F" w:rsidRDefault="00D6316F" w:rsidP="00D6316F">
      <w:pPr>
        <w:rPr>
          <w:rFonts w:ascii="Garamond" w:hAnsi="Garamond"/>
          <w:b/>
          <w:bCs/>
          <w:sz w:val="22"/>
        </w:rPr>
      </w:pPr>
    </w:p>
    <w:p w14:paraId="60AF7EE1" w14:textId="5C8E6A40" w:rsidR="00D6316F" w:rsidRDefault="00D6316F" w:rsidP="00D6316F">
      <w:pPr>
        <w:rPr>
          <w:rFonts w:ascii="Garamond" w:hAnsi="Garamond"/>
          <w:b/>
          <w:bCs/>
          <w:sz w:val="22"/>
        </w:rPr>
      </w:pPr>
      <w:r>
        <w:rPr>
          <w:rFonts w:ascii="Garamond" w:hAnsi="Garamond"/>
          <w:b/>
          <w:bCs/>
          <w:sz w:val="22"/>
        </w:rPr>
        <w:t xml:space="preserve">Is </w:t>
      </w:r>
      <w:r w:rsidR="00D45598">
        <w:rPr>
          <w:rFonts w:ascii="Garamond" w:hAnsi="Garamond"/>
          <w:b/>
          <w:bCs/>
          <w:sz w:val="22"/>
        </w:rPr>
        <w:t>this</w:t>
      </w:r>
      <w:r>
        <w:rPr>
          <w:rFonts w:ascii="Garamond" w:hAnsi="Garamond"/>
          <w:b/>
          <w:bCs/>
          <w:sz w:val="22"/>
        </w:rPr>
        <w:t xml:space="preserve"> in </w:t>
      </w:r>
      <w:r w:rsidR="00D45598">
        <w:rPr>
          <w:rFonts w:ascii="Garamond" w:hAnsi="Garamond"/>
          <w:b/>
          <w:bCs/>
          <w:sz w:val="22"/>
        </w:rPr>
        <w:t xml:space="preserve">the </w:t>
      </w:r>
      <w:r w:rsidR="00F76E40">
        <w:rPr>
          <w:rFonts w:ascii="Garamond" w:hAnsi="Garamond"/>
          <w:b/>
          <w:bCs/>
          <w:sz w:val="22"/>
        </w:rPr>
        <w:t>PUBLIC DOMAIN</w:t>
      </w:r>
      <w:r>
        <w:rPr>
          <w:rFonts w:ascii="Garamond" w:hAnsi="Garamond"/>
          <w:b/>
          <w:bCs/>
          <w:sz w:val="22"/>
        </w:rPr>
        <w:t>?</w:t>
      </w:r>
      <w:bookmarkStart w:id="20" w:name="_Toc105411770"/>
    </w:p>
    <w:p w14:paraId="03CF99B9" w14:textId="4961D58D" w:rsidR="00D6316F" w:rsidRPr="00D6316F" w:rsidRDefault="00D6316F" w:rsidP="00D6316F">
      <w:pPr>
        <w:jc w:val="both"/>
        <w:rPr>
          <w:rFonts w:ascii="Garamond" w:hAnsi="Garamond" w:cs="Arial"/>
          <w:i/>
          <w:iCs/>
          <w:sz w:val="22"/>
        </w:rPr>
      </w:pPr>
      <w:r w:rsidRPr="00523E18">
        <w:rPr>
          <w:rFonts w:ascii="Garamond" w:hAnsi="Garamond" w:cs="Arial"/>
          <w:sz w:val="22"/>
        </w:rPr>
        <w:t xml:space="preserve">To determine whether a work is in the public domain and available for use without the author’s permission, you first </w:t>
      </w:r>
      <w:proofErr w:type="gramStart"/>
      <w:r w:rsidRPr="00523E18">
        <w:rPr>
          <w:rFonts w:ascii="Garamond" w:hAnsi="Garamond" w:cs="Arial"/>
          <w:sz w:val="22"/>
        </w:rPr>
        <w:t>have to</w:t>
      </w:r>
      <w:proofErr w:type="gramEnd"/>
      <w:r w:rsidRPr="00523E18">
        <w:rPr>
          <w:rFonts w:ascii="Garamond" w:hAnsi="Garamond" w:cs="Arial"/>
          <w:sz w:val="22"/>
        </w:rPr>
        <w:t xml:space="preserve"> find out when it was published. Then apply the following rules to see if the copyright has expired: </w:t>
      </w:r>
      <w:r w:rsidRPr="00523E18">
        <w:rPr>
          <w:rFonts w:ascii="Garamond" w:hAnsi="Garamond" w:cs="Arial"/>
          <w:i/>
          <w:iCs/>
          <w:sz w:val="22"/>
        </w:rPr>
        <w:t>(Note that this section applies only to works published in the USA)</w:t>
      </w:r>
    </w:p>
    <w:p w14:paraId="4E48F52C" w14:textId="69E142B5" w:rsidR="00D6316F" w:rsidRPr="00523E18" w:rsidRDefault="00D6316F" w:rsidP="00D6316F">
      <w:pPr>
        <w:numPr>
          <w:ilvl w:val="0"/>
          <w:numId w:val="8"/>
        </w:numPr>
        <w:jc w:val="both"/>
        <w:rPr>
          <w:rFonts w:ascii="Garamond" w:hAnsi="Garamond" w:cs="Arial"/>
          <w:sz w:val="22"/>
        </w:rPr>
      </w:pPr>
      <w:r w:rsidRPr="00523E18">
        <w:rPr>
          <w:rFonts w:ascii="Garamond" w:hAnsi="Garamond" w:cs="Arial"/>
          <w:sz w:val="22"/>
        </w:rPr>
        <w:t xml:space="preserve">All works published in the United States </w:t>
      </w:r>
      <w:r w:rsidR="00670557">
        <w:rPr>
          <w:rFonts w:ascii="Garamond" w:hAnsi="Garamond" w:cs="Arial"/>
          <w:sz w:val="22"/>
        </w:rPr>
        <w:t xml:space="preserve">in or before </w:t>
      </w:r>
      <w:r w:rsidRPr="00523E18">
        <w:rPr>
          <w:rFonts w:ascii="Garamond" w:hAnsi="Garamond" w:cs="Arial"/>
          <w:sz w:val="22"/>
        </w:rPr>
        <w:t>192</w:t>
      </w:r>
      <w:r w:rsidR="00006A17">
        <w:rPr>
          <w:rFonts w:ascii="Garamond" w:hAnsi="Garamond" w:cs="Arial"/>
          <w:sz w:val="22"/>
        </w:rPr>
        <w:t>6</w:t>
      </w:r>
      <w:r w:rsidRPr="00523E18">
        <w:rPr>
          <w:rFonts w:ascii="Garamond" w:hAnsi="Garamond" w:cs="Arial"/>
          <w:sz w:val="22"/>
        </w:rPr>
        <w:t xml:space="preserve"> are in the public domain.</w:t>
      </w:r>
    </w:p>
    <w:p w14:paraId="5FF274D6" w14:textId="35EC8A9F" w:rsidR="00D6316F" w:rsidRPr="00523E18" w:rsidRDefault="00D6316F" w:rsidP="00D6316F">
      <w:pPr>
        <w:numPr>
          <w:ilvl w:val="0"/>
          <w:numId w:val="8"/>
        </w:numPr>
        <w:jc w:val="both"/>
        <w:rPr>
          <w:rFonts w:ascii="Garamond" w:hAnsi="Garamond" w:cs="Arial"/>
          <w:sz w:val="22"/>
        </w:rPr>
      </w:pPr>
      <w:r w:rsidRPr="00523E18">
        <w:rPr>
          <w:rFonts w:ascii="Garamond" w:hAnsi="Garamond" w:cs="Arial"/>
          <w:sz w:val="22"/>
        </w:rPr>
        <w:t>Works published after 192</w:t>
      </w:r>
      <w:r w:rsidR="00006A17">
        <w:rPr>
          <w:rFonts w:ascii="Garamond" w:hAnsi="Garamond" w:cs="Arial"/>
          <w:sz w:val="22"/>
        </w:rPr>
        <w:t>6</w:t>
      </w:r>
      <w:r w:rsidRPr="00523E18">
        <w:rPr>
          <w:rFonts w:ascii="Garamond" w:hAnsi="Garamond" w:cs="Arial"/>
          <w:sz w:val="22"/>
        </w:rPr>
        <w:t xml:space="preserve"> but before 1978 are protected for 95 years from the date of publication. </w:t>
      </w:r>
    </w:p>
    <w:p w14:paraId="73791AD1" w14:textId="77777777" w:rsidR="00D6316F" w:rsidRPr="00523E18" w:rsidRDefault="00D6316F" w:rsidP="00D6316F">
      <w:pPr>
        <w:numPr>
          <w:ilvl w:val="0"/>
          <w:numId w:val="8"/>
        </w:numPr>
        <w:jc w:val="both"/>
        <w:rPr>
          <w:rFonts w:ascii="Garamond" w:hAnsi="Garamond" w:cs="Arial"/>
          <w:sz w:val="22"/>
        </w:rPr>
      </w:pPr>
      <w:r w:rsidRPr="00523E18">
        <w:rPr>
          <w:rFonts w:ascii="Garamond" w:hAnsi="Garamond" w:cs="Arial"/>
          <w:sz w:val="22"/>
        </w:rPr>
        <w:t>For works created or published after 1978, the copyright lasts for the life of the author plus 70 years. However, if the work is a work for hire (that is, the work is done in the course of employment or has been specifically commissioned) or is published anonymously or under a pseudonym, the copyright lasts between 95 and 120 years, depending on the date the work is published.</w:t>
      </w:r>
    </w:p>
    <w:p w14:paraId="0806C568" w14:textId="1888B99D" w:rsidR="00D6316F" w:rsidRPr="00523E18" w:rsidRDefault="00D6316F" w:rsidP="00D6316F">
      <w:pPr>
        <w:numPr>
          <w:ilvl w:val="0"/>
          <w:numId w:val="8"/>
        </w:numPr>
        <w:jc w:val="both"/>
        <w:rPr>
          <w:rFonts w:ascii="Garamond" w:hAnsi="Garamond" w:cs="Arial"/>
          <w:sz w:val="22"/>
        </w:rPr>
      </w:pPr>
      <w:r w:rsidRPr="00523E18">
        <w:rPr>
          <w:rFonts w:ascii="Garamond" w:hAnsi="Garamond" w:cs="Arial"/>
          <w:sz w:val="22"/>
        </w:rPr>
        <w:t>Lastly, if the work was published between 192</w:t>
      </w:r>
      <w:r w:rsidR="00670557">
        <w:rPr>
          <w:rFonts w:ascii="Garamond" w:hAnsi="Garamond" w:cs="Arial"/>
          <w:sz w:val="22"/>
        </w:rPr>
        <w:t>7</w:t>
      </w:r>
      <w:r w:rsidRPr="00523E18">
        <w:rPr>
          <w:rFonts w:ascii="Garamond" w:hAnsi="Garamond" w:cs="Arial"/>
          <w:sz w:val="22"/>
        </w:rPr>
        <w:t xml:space="preserve"> and 1963, you must check with the U.S. Copyright Office to see whether the copyright was properly renewed. If the author failed to renew the copyright, the work has fallen into the public </w:t>
      </w:r>
      <w:proofErr w:type="gramStart"/>
      <w:r w:rsidRPr="00523E18">
        <w:rPr>
          <w:rFonts w:ascii="Garamond" w:hAnsi="Garamond" w:cs="Arial"/>
          <w:sz w:val="22"/>
        </w:rPr>
        <w:t>domain</w:t>
      </w:r>
      <w:proofErr w:type="gramEnd"/>
      <w:r w:rsidRPr="00523E18">
        <w:rPr>
          <w:rFonts w:ascii="Garamond" w:hAnsi="Garamond" w:cs="Arial"/>
          <w:sz w:val="22"/>
        </w:rPr>
        <w:t xml:space="preserve"> and you may use it. </w:t>
      </w:r>
    </w:p>
    <w:p w14:paraId="7B00869B" w14:textId="3E57E3D1" w:rsidR="00D6316F" w:rsidRPr="00D6316F" w:rsidRDefault="00D6316F" w:rsidP="00D6316F">
      <w:pPr>
        <w:ind w:left="720"/>
        <w:jc w:val="both"/>
        <w:rPr>
          <w:rFonts w:ascii="Garamond" w:hAnsi="Garamond" w:cs="Arial"/>
          <w:b/>
          <w:bCs/>
          <w:sz w:val="22"/>
        </w:rPr>
      </w:pPr>
      <w:r w:rsidRPr="00523E18">
        <w:rPr>
          <w:rFonts w:ascii="Garamond" w:hAnsi="Garamond" w:cs="Arial"/>
          <w:b/>
          <w:bCs/>
          <w:sz w:val="22"/>
        </w:rPr>
        <w:t xml:space="preserve">(See </w:t>
      </w:r>
      <w:hyperlink r:id="rId43" w:history="1">
        <w:r w:rsidRPr="00166DCA">
          <w:rPr>
            <w:rStyle w:val="Hyperlink"/>
            <w:rFonts w:ascii="Garamond" w:hAnsi="Garamond" w:cs="Arial"/>
            <w:b/>
            <w:bCs/>
            <w:color w:val="2F5496" w:themeColor="accent1" w:themeShade="BF"/>
            <w:sz w:val="22"/>
          </w:rPr>
          <w:t>https://www.copyright.gov/circs/circ22.pdf</w:t>
        </w:r>
      </w:hyperlink>
      <w:r w:rsidRPr="00166DCA">
        <w:rPr>
          <w:rFonts w:ascii="Garamond" w:hAnsi="Garamond" w:cs="Arial"/>
          <w:b/>
          <w:bCs/>
          <w:color w:val="2F5496" w:themeColor="accent1" w:themeShade="BF"/>
          <w:sz w:val="22"/>
        </w:rPr>
        <w:t xml:space="preserve"> </w:t>
      </w:r>
      <w:r w:rsidRPr="00523E18">
        <w:rPr>
          <w:rFonts w:ascii="Garamond" w:hAnsi="Garamond" w:cs="Arial"/>
          <w:b/>
          <w:bCs/>
          <w:sz w:val="22"/>
        </w:rPr>
        <w:t>for info on investigating copyright status)</w:t>
      </w:r>
      <w:bookmarkEnd w:id="20"/>
    </w:p>
    <w:p w14:paraId="51293272" w14:textId="77777777" w:rsidR="00F76E40" w:rsidRDefault="00F76E40" w:rsidP="00795DE5">
      <w:pPr>
        <w:rPr>
          <w:rFonts w:ascii="Garamond" w:hAnsi="Garamond"/>
          <w:b/>
          <w:bCs/>
          <w:sz w:val="22"/>
        </w:rPr>
      </w:pPr>
    </w:p>
    <w:p w14:paraId="6F7467B7" w14:textId="72DAAFF0" w:rsidR="00D6316F" w:rsidRDefault="00F76E40" w:rsidP="00795DE5">
      <w:pPr>
        <w:rPr>
          <w:rFonts w:ascii="Garamond" w:hAnsi="Garamond"/>
          <w:b/>
          <w:bCs/>
          <w:sz w:val="22"/>
        </w:rPr>
      </w:pPr>
      <w:r>
        <w:rPr>
          <w:rFonts w:ascii="Garamond" w:hAnsi="Garamond"/>
          <w:b/>
          <w:bCs/>
          <w:sz w:val="22"/>
        </w:rPr>
        <w:t>What constitutes FAIR USE?</w:t>
      </w:r>
    </w:p>
    <w:p w14:paraId="0E8B2D95" w14:textId="77777777" w:rsidR="00F76E40" w:rsidRPr="00523E18" w:rsidRDefault="00F76E40" w:rsidP="00F76E40">
      <w:pPr>
        <w:pStyle w:val="NormalWeb"/>
        <w:shd w:val="clear" w:color="auto" w:fill="FFFFFF"/>
        <w:spacing w:before="0" w:beforeAutospacing="0" w:after="0" w:afterAutospacing="0"/>
        <w:jc w:val="both"/>
        <w:rPr>
          <w:rFonts w:ascii="Garamond" w:hAnsi="Garamond" w:cs="Arial"/>
          <w:spacing w:val="5"/>
          <w:sz w:val="22"/>
          <w:szCs w:val="22"/>
        </w:rPr>
      </w:pPr>
      <w:r w:rsidRPr="00523E18">
        <w:rPr>
          <w:rFonts w:ascii="Garamond" w:hAnsi="Garamond" w:cs="Arial"/>
          <w:spacing w:val="5"/>
          <w:sz w:val="22"/>
          <w:szCs w:val="22"/>
        </w:rPr>
        <w:t xml:space="preserve">Copyright law does not specify exactly how to apply fair use, and that gives the fair use doctrine a flexibility that works to the advantage of users. Rather than following a specific formula, lawyers and judges decide whether an unlicensed use of copyrighted material is fair according to a “rule of reason.” </w:t>
      </w:r>
    </w:p>
    <w:p w14:paraId="0C6062DB" w14:textId="77777777" w:rsidR="00F76E40" w:rsidRPr="00523E18" w:rsidRDefault="00F76E40" w:rsidP="00F76E40">
      <w:pPr>
        <w:pStyle w:val="NormalWeb"/>
        <w:shd w:val="clear" w:color="auto" w:fill="FFFFFF"/>
        <w:spacing w:before="0" w:beforeAutospacing="0" w:after="0" w:afterAutospacing="0"/>
        <w:jc w:val="both"/>
        <w:rPr>
          <w:rFonts w:ascii="Garamond" w:hAnsi="Garamond" w:cs="Arial"/>
          <w:spacing w:val="5"/>
          <w:sz w:val="22"/>
          <w:szCs w:val="22"/>
          <w:highlight w:val="yellow"/>
        </w:rPr>
      </w:pPr>
    </w:p>
    <w:p w14:paraId="68BD2819" w14:textId="77777777" w:rsidR="00F76E40" w:rsidRPr="00523E18" w:rsidRDefault="00F76E40" w:rsidP="00F76E40">
      <w:pPr>
        <w:shd w:val="clear" w:color="auto" w:fill="FFFFFF"/>
        <w:ind w:firstLine="360"/>
        <w:jc w:val="both"/>
        <w:rPr>
          <w:rFonts w:ascii="Garamond" w:hAnsi="Garamond"/>
          <w:b/>
          <w:bCs/>
          <w:sz w:val="22"/>
        </w:rPr>
      </w:pPr>
      <w:r w:rsidRPr="00523E18">
        <w:rPr>
          <w:rFonts w:ascii="Garamond" w:hAnsi="Garamond" w:cs="Arial"/>
          <w:b/>
          <w:bCs/>
          <w:spacing w:val="5"/>
          <w:sz w:val="22"/>
        </w:rPr>
        <w:t>To determine whether your use of material qualifies as fair use, start with these questions:</w:t>
      </w:r>
    </w:p>
    <w:p w14:paraId="3BB83E4B" w14:textId="77777777" w:rsidR="00F76E40" w:rsidRPr="00523E18" w:rsidRDefault="00F76E40" w:rsidP="00F76E40">
      <w:pPr>
        <w:numPr>
          <w:ilvl w:val="0"/>
          <w:numId w:val="11"/>
        </w:numPr>
        <w:jc w:val="both"/>
        <w:rPr>
          <w:rFonts w:ascii="Garamond" w:hAnsi="Garamond"/>
          <w:sz w:val="22"/>
        </w:rPr>
      </w:pPr>
      <w:r w:rsidRPr="00523E18">
        <w:rPr>
          <w:rFonts w:ascii="Garamond" w:hAnsi="Garamond"/>
          <w:b/>
          <w:bCs/>
          <w:i/>
          <w:iCs/>
          <w:sz w:val="22"/>
        </w:rPr>
        <w:t>Proportion</w:t>
      </w:r>
      <w:r w:rsidRPr="00523E18">
        <w:rPr>
          <w:rFonts w:ascii="Garamond" w:hAnsi="Garamond"/>
          <w:sz w:val="22"/>
        </w:rPr>
        <w:t xml:space="preserve">: How significant a portion of the original work are you using?  Quoting 100 words from a 1,000-word article is less acceptable than quoting 100 words from a 50,000-word book. </w:t>
      </w:r>
    </w:p>
    <w:p w14:paraId="319AC750" w14:textId="77777777" w:rsidR="00F76E40" w:rsidRPr="00523E18" w:rsidRDefault="00F76E40" w:rsidP="00F76E40">
      <w:pPr>
        <w:numPr>
          <w:ilvl w:val="0"/>
          <w:numId w:val="11"/>
        </w:numPr>
        <w:jc w:val="both"/>
        <w:rPr>
          <w:rFonts w:ascii="Garamond" w:hAnsi="Garamond"/>
          <w:sz w:val="22"/>
        </w:rPr>
      </w:pPr>
      <w:r w:rsidRPr="00523E18">
        <w:rPr>
          <w:rFonts w:ascii="Garamond" w:hAnsi="Garamond"/>
          <w:b/>
          <w:bCs/>
          <w:i/>
          <w:iCs/>
          <w:sz w:val="22"/>
        </w:rPr>
        <w:t>Purpose</w:t>
      </w:r>
      <w:r w:rsidRPr="00523E18">
        <w:rPr>
          <w:rFonts w:ascii="Garamond" w:hAnsi="Garamond"/>
          <w:sz w:val="22"/>
        </w:rPr>
        <w:t xml:space="preserve">: Does your use of the work have the same purpose as the original creation or is your use </w:t>
      </w:r>
      <w:r w:rsidRPr="00523E18">
        <w:rPr>
          <w:rFonts w:ascii="Garamond" w:hAnsi="Garamond"/>
          <w:b/>
          <w:bCs/>
          <w:sz w:val="22"/>
        </w:rPr>
        <w:t>transformative</w:t>
      </w:r>
      <w:r w:rsidRPr="00523E18">
        <w:rPr>
          <w:rFonts w:ascii="Garamond" w:hAnsi="Garamond"/>
          <w:sz w:val="22"/>
        </w:rPr>
        <w:t xml:space="preserve"> in nature? (e.g., the reproduction of a shampoo ad in a textbook on advertising has the purpose of critiquing ad design. The ad is illustrative of the book’s argument and furthers its educational goal. It is not decorative or promotional in its reproduction. Thus, it is likely to be considered fair use.)</w:t>
      </w:r>
    </w:p>
    <w:p w14:paraId="50AFEC04" w14:textId="77777777" w:rsidR="00F76E40" w:rsidRPr="00523E18" w:rsidRDefault="00F76E40" w:rsidP="00F76E40">
      <w:pPr>
        <w:numPr>
          <w:ilvl w:val="0"/>
          <w:numId w:val="11"/>
        </w:numPr>
        <w:jc w:val="both"/>
        <w:rPr>
          <w:rFonts w:ascii="Garamond" w:hAnsi="Garamond"/>
          <w:sz w:val="22"/>
        </w:rPr>
      </w:pPr>
      <w:r w:rsidRPr="00523E18">
        <w:rPr>
          <w:rFonts w:ascii="Garamond" w:hAnsi="Garamond"/>
          <w:b/>
          <w:bCs/>
          <w:i/>
          <w:iCs/>
          <w:sz w:val="22"/>
        </w:rPr>
        <w:t>Competitive Market Effect</w:t>
      </w:r>
      <w:r w:rsidRPr="00523E18">
        <w:rPr>
          <w:rFonts w:ascii="Garamond" w:hAnsi="Garamond"/>
          <w:sz w:val="22"/>
        </w:rPr>
        <w:t xml:space="preserve">: Does your usage in any way reduce or dilute the market value of the original source for the copyright owner?  </w:t>
      </w:r>
    </w:p>
    <w:p w14:paraId="7F5A2F29" w14:textId="77777777" w:rsidR="00F76E40" w:rsidRDefault="00F76E40" w:rsidP="00F76E40">
      <w:pPr>
        <w:jc w:val="both"/>
        <w:rPr>
          <w:rFonts w:ascii="Garamond" w:hAnsi="Garamond" w:cs="Arial"/>
          <w:spacing w:val="5"/>
          <w:sz w:val="22"/>
        </w:rPr>
      </w:pPr>
    </w:p>
    <w:p w14:paraId="2CEA7999" w14:textId="5BC72061" w:rsidR="00F76E40" w:rsidRPr="00523E18" w:rsidRDefault="00F76E40" w:rsidP="00F76E40">
      <w:pPr>
        <w:jc w:val="both"/>
        <w:rPr>
          <w:rFonts w:ascii="Garamond" w:hAnsi="Garamond"/>
          <w:spacing w:val="5"/>
          <w:sz w:val="22"/>
          <w:shd w:val="clear" w:color="auto" w:fill="FFFFFF"/>
        </w:rPr>
      </w:pPr>
      <w:r w:rsidRPr="00523E18">
        <w:rPr>
          <w:rFonts w:ascii="Garamond" w:hAnsi="Garamond" w:cs="Arial"/>
          <w:spacing w:val="5"/>
          <w:sz w:val="22"/>
        </w:rPr>
        <w:t xml:space="preserve">If the issues of proportion, purpose, or market effect are not easily dismissed, your usage is likely outside the limits of fair use. </w:t>
      </w:r>
      <w:r w:rsidRPr="00523E18">
        <w:rPr>
          <w:rFonts w:ascii="Garamond" w:hAnsi="Garamond"/>
          <w:sz w:val="22"/>
        </w:rPr>
        <w:t xml:space="preserve">The nature of copyright law does mean that there are no </w:t>
      </w:r>
      <w:r w:rsidRPr="00523E18">
        <w:rPr>
          <w:rFonts w:ascii="Garamond" w:hAnsi="Garamond"/>
          <w:spacing w:val="5"/>
          <w:sz w:val="22"/>
          <w:shd w:val="clear" w:color="auto" w:fill="FFFFFF"/>
        </w:rPr>
        <w:t>hard and fast guidelines. In the end, each claim of fair use must be evaluated individually. Consult with your editor as early as possible to settle any claims of fair use.</w:t>
      </w:r>
    </w:p>
    <w:p w14:paraId="4A9C6ED1" w14:textId="77777777" w:rsidR="00F76E40" w:rsidRPr="00F76E40" w:rsidRDefault="00F76E40" w:rsidP="00795DE5">
      <w:pPr>
        <w:rPr>
          <w:rFonts w:ascii="Garamond" w:hAnsi="Garamond"/>
          <w:b/>
          <w:bCs/>
          <w:sz w:val="22"/>
        </w:rPr>
      </w:pPr>
    </w:p>
    <w:p w14:paraId="4C299B17" w14:textId="3E49CCC4" w:rsidR="00F76E40" w:rsidRDefault="00F76E40" w:rsidP="00795DE5">
      <w:pPr>
        <w:rPr>
          <w:rFonts w:ascii="Garamond" w:hAnsi="Garamond"/>
          <w:b/>
          <w:bCs/>
          <w:sz w:val="22"/>
        </w:rPr>
      </w:pPr>
      <w:r w:rsidRPr="00F76E40">
        <w:rPr>
          <w:rFonts w:ascii="Garamond" w:hAnsi="Garamond"/>
          <w:b/>
          <w:bCs/>
          <w:sz w:val="22"/>
        </w:rPr>
        <w:t xml:space="preserve">Can I use something </w:t>
      </w:r>
      <w:r>
        <w:rPr>
          <w:rFonts w:ascii="Garamond" w:hAnsi="Garamond"/>
          <w:b/>
          <w:bCs/>
          <w:sz w:val="22"/>
        </w:rPr>
        <w:t>with a</w:t>
      </w:r>
      <w:r w:rsidRPr="00F76E40">
        <w:rPr>
          <w:rFonts w:ascii="Garamond" w:hAnsi="Garamond"/>
          <w:b/>
          <w:bCs/>
          <w:sz w:val="22"/>
        </w:rPr>
        <w:t xml:space="preserve"> </w:t>
      </w:r>
      <w:r>
        <w:rPr>
          <w:rFonts w:ascii="Garamond" w:hAnsi="Garamond"/>
          <w:b/>
          <w:bCs/>
          <w:sz w:val="22"/>
        </w:rPr>
        <w:t>CREATIVE COMMONS license</w:t>
      </w:r>
      <w:r w:rsidRPr="00F76E40">
        <w:rPr>
          <w:rFonts w:ascii="Garamond" w:hAnsi="Garamond"/>
          <w:b/>
          <w:bCs/>
          <w:sz w:val="22"/>
        </w:rPr>
        <w:t>?</w:t>
      </w:r>
    </w:p>
    <w:p w14:paraId="0CBC25A0" w14:textId="2D19DEDC" w:rsidR="00F76E40" w:rsidRDefault="00F76E40" w:rsidP="00F76E40">
      <w:pPr>
        <w:rPr>
          <w:rFonts w:ascii="Garamond" w:hAnsi="Garamond"/>
          <w:sz w:val="22"/>
        </w:rPr>
      </w:pPr>
      <w:r>
        <w:rPr>
          <w:rFonts w:ascii="Garamond" w:hAnsi="Garamond"/>
          <w:sz w:val="22"/>
        </w:rPr>
        <w:t xml:space="preserve">There are </w:t>
      </w:r>
      <w:r w:rsidRPr="00523E18">
        <w:rPr>
          <w:rFonts w:ascii="Garamond" w:hAnsi="Garamond"/>
          <w:sz w:val="22"/>
        </w:rPr>
        <w:t xml:space="preserve">There are </w:t>
      </w:r>
      <w:r>
        <w:rPr>
          <w:rFonts w:ascii="Garamond" w:hAnsi="Garamond"/>
          <w:sz w:val="22"/>
        </w:rPr>
        <w:t>six</w:t>
      </w:r>
      <w:r w:rsidRPr="00523E18">
        <w:rPr>
          <w:rFonts w:ascii="Garamond" w:hAnsi="Garamond"/>
          <w:sz w:val="22"/>
        </w:rPr>
        <w:t xml:space="preserve"> different licenses offered under CC</w:t>
      </w:r>
      <w:r>
        <w:rPr>
          <w:rFonts w:ascii="Garamond" w:hAnsi="Garamond"/>
          <w:sz w:val="22"/>
        </w:rPr>
        <w:t xml:space="preserve">. </w:t>
      </w:r>
      <w:r w:rsidRPr="00A737CD">
        <w:rPr>
          <w:rFonts w:ascii="Garamond" w:hAnsi="Garamond"/>
          <w:i/>
          <w:iCs/>
          <w:sz w:val="22"/>
        </w:rPr>
        <w:t>Only two</w:t>
      </w:r>
      <w:r>
        <w:rPr>
          <w:rFonts w:ascii="Garamond" w:hAnsi="Garamond"/>
          <w:sz w:val="22"/>
        </w:rPr>
        <w:t xml:space="preserve"> of them provide sufficient license to not require permissions for publication within your R&amp;L/LEX book:</w:t>
      </w:r>
    </w:p>
    <w:p w14:paraId="6C795CBE" w14:textId="1DD57273" w:rsidR="00F76E40" w:rsidRPr="00F76E40" w:rsidRDefault="00F76E40" w:rsidP="00F76E40">
      <w:pPr>
        <w:rPr>
          <w:rFonts w:ascii="Garamond" w:hAnsi="Garamond"/>
          <w:sz w:val="22"/>
        </w:rPr>
      </w:pPr>
      <w:r w:rsidRPr="00F76E40">
        <w:rPr>
          <w:rFonts w:ascii="Garamond" w:hAnsi="Garamond"/>
          <w:i/>
          <w:iCs/>
          <w:sz w:val="22"/>
        </w:rPr>
        <w:t>1. CC BY</w:t>
      </w:r>
      <w:r>
        <w:rPr>
          <w:rFonts w:ascii="Garamond" w:hAnsi="Garamond"/>
          <w:i/>
          <w:iCs/>
          <w:sz w:val="22"/>
        </w:rPr>
        <w:t xml:space="preserve">: </w:t>
      </w:r>
      <w:r w:rsidRPr="00F76E40">
        <w:rPr>
          <w:rFonts w:ascii="Garamond" w:hAnsi="Garamond"/>
          <w:sz w:val="22"/>
        </w:rPr>
        <w:t xml:space="preserve">Under this license, you are free to copy and redistribute the work in any medium or format, as well as remix, adapt, and build upon the work for any purpose (including commercial use). </w:t>
      </w:r>
    </w:p>
    <w:p w14:paraId="06E7D738" w14:textId="77777777" w:rsidR="00F76E40" w:rsidRPr="00F76E40" w:rsidRDefault="00F76E40" w:rsidP="00F76E40">
      <w:pPr>
        <w:rPr>
          <w:rFonts w:ascii="Garamond" w:hAnsi="Garamond"/>
          <w:sz w:val="22"/>
        </w:rPr>
      </w:pPr>
      <w:r w:rsidRPr="00F76E40">
        <w:rPr>
          <w:rFonts w:ascii="Garamond" w:hAnsi="Garamond"/>
          <w:sz w:val="22"/>
        </w:rPr>
        <w:t xml:space="preserve">You must credit the creator, provide a link to the license, and specify if any changes were made. </w:t>
      </w:r>
    </w:p>
    <w:p w14:paraId="10F9FFDD" w14:textId="469BBEB3" w:rsidR="00F76E40" w:rsidRPr="00F76E40" w:rsidRDefault="00F76E40" w:rsidP="00F76E40">
      <w:pPr>
        <w:rPr>
          <w:rFonts w:ascii="Garamond" w:hAnsi="Garamond"/>
          <w:sz w:val="22"/>
        </w:rPr>
      </w:pPr>
      <w:r w:rsidRPr="00F76E40">
        <w:rPr>
          <w:rFonts w:ascii="Garamond" w:hAnsi="Garamond"/>
          <w:i/>
          <w:iCs/>
          <w:sz w:val="22"/>
        </w:rPr>
        <w:lastRenderedPageBreak/>
        <w:t>2. CC BY-ND</w:t>
      </w:r>
      <w:r>
        <w:rPr>
          <w:rFonts w:ascii="Garamond" w:hAnsi="Garamond"/>
          <w:i/>
          <w:iCs/>
          <w:sz w:val="22"/>
        </w:rPr>
        <w:t xml:space="preserve">: </w:t>
      </w:r>
      <w:r w:rsidRPr="00F76E40">
        <w:rPr>
          <w:rFonts w:ascii="Garamond" w:hAnsi="Garamond"/>
          <w:sz w:val="22"/>
        </w:rPr>
        <w:t xml:space="preserve">Under this license, you are free to copy and distribute the work in any medium or format, </w:t>
      </w:r>
      <w:proofErr w:type="gramStart"/>
      <w:r w:rsidRPr="00F76E40">
        <w:rPr>
          <w:rFonts w:ascii="Garamond" w:hAnsi="Garamond"/>
          <w:sz w:val="22"/>
        </w:rPr>
        <w:t>as long as</w:t>
      </w:r>
      <w:proofErr w:type="gramEnd"/>
      <w:r w:rsidRPr="00F76E40">
        <w:rPr>
          <w:rFonts w:ascii="Garamond" w:hAnsi="Garamond"/>
          <w:sz w:val="22"/>
        </w:rPr>
        <w:t xml:space="preserve"> you do not adapt the work in any way. Proper attribution must be given to the creator. This license allows for commercial use. </w:t>
      </w:r>
    </w:p>
    <w:p w14:paraId="0B4E8D92" w14:textId="77777777" w:rsidR="00F76E40" w:rsidRDefault="00F76E40" w:rsidP="00F76E40">
      <w:pPr>
        <w:rPr>
          <w:rFonts w:ascii="Garamond" w:hAnsi="Garamond"/>
          <w:sz w:val="22"/>
        </w:rPr>
      </w:pPr>
    </w:p>
    <w:p w14:paraId="0D42706B" w14:textId="5FEFBDBB" w:rsidR="00F76E40" w:rsidRPr="00F76E40" w:rsidRDefault="00F76E40" w:rsidP="00F76E40">
      <w:pPr>
        <w:rPr>
          <w:rFonts w:ascii="Garamond" w:hAnsi="Garamond"/>
          <w:sz w:val="22"/>
        </w:rPr>
      </w:pPr>
      <w:r w:rsidRPr="00F76E40">
        <w:rPr>
          <w:rFonts w:ascii="Garamond" w:hAnsi="Garamond"/>
          <w:sz w:val="22"/>
        </w:rPr>
        <w:t>The other four types of CC licenses are not sufficient for use without permissions. You must secure permissions to include these types of materials in your book:</w:t>
      </w:r>
    </w:p>
    <w:p w14:paraId="48DF6B99" w14:textId="77777777" w:rsidR="00F76E40" w:rsidRPr="00F76E40" w:rsidRDefault="00F76E40" w:rsidP="00F76E40">
      <w:pPr>
        <w:rPr>
          <w:rFonts w:ascii="Garamond" w:hAnsi="Garamond"/>
          <w:sz w:val="22"/>
        </w:rPr>
      </w:pPr>
      <w:r w:rsidRPr="00F76E40">
        <w:rPr>
          <w:rFonts w:ascii="Garamond" w:hAnsi="Garamond"/>
          <w:i/>
          <w:iCs/>
          <w:sz w:val="22"/>
        </w:rPr>
        <w:t xml:space="preserve">CC BY-SA: </w:t>
      </w:r>
      <w:r w:rsidRPr="00F76E40">
        <w:rPr>
          <w:rFonts w:ascii="Garamond" w:hAnsi="Garamond"/>
          <w:sz w:val="22"/>
        </w:rPr>
        <w:t xml:space="preserve">This would require your book to be published with its own CC BY-SA license applied. </w:t>
      </w:r>
    </w:p>
    <w:p w14:paraId="3E2FA54C" w14:textId="17EB124A" w:rsidR="00F76E40" w:rsidRPr="00F76E40" w:rsidRDefault="00F76E40" w:rsidP="00F76E40">
      <w:pPr>
        <w:rPr>
          <w:rFonts w:ascii="Garamond" w:hAnsi="Garamond"/>
          <w:sz w:val="22"/>
        </w:rPr>
      </w:pPr>
      <w:r w:rsidRPr="00F76E40">
        <w:rPr>
          <w:rFonts w:ascii="Garamond" w:hAnsi="Garamond"/>
          <w:i/>
          <w:iCs/>
          <w:sz w:val="22"/>
        </w:rPr>
        <w:t xml:space="preserve">CC BY-NC, CC BY-NC-SCA, and CC BY-NC-ND: </w:t>
      </w:r>
      <w:r w:rsidRPr="00F76E40">
        <w:rPr>
          <w:rFonts w:ascii="Garamond" w:hAnsi="Garamond"/>
          <w:sz w:val="22"/>
        </w:rPr>
        <w:t>These are for non-commercial uses only.</w:t>
      </w:r>
      <w:r>
        <w:rPr>
          <w:rFonts w:ascii="Garamond" w:hAnsi="Garamond"/>
          <w:sz w:val="22"/>
        </w:rPr>
        <w:t xml:space="preserve"> Your book is a commercial venture.</w:t>
      </w:r>
    </w:p>
    <w:p w14:paraId="03B80678" w14:textId="77777777" w:rsidR="00F76E40" w:rsidRDefault="00F76E40" w:rsidP="00795DE5">
      <w:pPr>
        <w:rPr>
          <w:rFonts w:ascii="Garamond" w:hAnsi="Garamond"/>
          <w:b/>
          <w:bCs/>
          <w:sz w:val="22"/>
        </w:rPr>
      </w:pPr>
    </w:p>
    <w:p w14:paraId="1584BA76" w14:textId="732F96C5" w:rsidR="00D836BC" w:rsidRPr="00523E18" w:rsidRDefault="00D836BC" w:rsidP="00795DE5">
      <w:pPr>
        <w:rPr>
          <w:rFonts w:ascii="Garamond" w:hAnsi="Garamond"/>
          <w:b/>
          <w:bCs/>
          <w:sz w:val="22"/>
        </w:rPr>
      </w:pPr>
      <w:r w:rsidRPr="00523E18">
        <w:rPr>
          <w:rFonts w:ascii="Garamond" w:hAnsi="Garamond"/>
          <w:b/>
          <w:bCs/>
          <w:sz w:val="22"/>
        </w:rPr>
        <w:t xml:space="preserve">Can I use material from a dissertation or thesis? If so, do I need to seek permission for use? </w:t>
      </w:r>
    </w:p>
    <w:p w14:paraId="1FF20A13" w14:textId="77777777" w:rsidR="00D836BC" w:rsidRPr="00523E18" w:rsidRDefault="00D836BC" w:rsidP="00795DE5">
      <w:pPr>
        <w:rPr>
          <w:rFonts w:ascii="Garamond" w:hAnsi="Garamond"/>
          <w:sz w:val="22"/>
        </w:rPr>
      </w:pPr>
      <w:r w:rsidRPr="00523E18">
        <w:rPr>
          <w:rFonts w:ascii="Garamond" w:hAnsi="Garamond"/>
          <w:sz w:val="22"/>
        </w:rPr>
        <w:t xml:space="preserve">Regardless of how it is published, if a thesis or dissertation includes copyrighted material beyond the conventions of fair use (including in some cases material previously published by the author), the author must secure written permission from the copyright holder and should be prepared to submit permissions documentation with the paper.” </w:t>
      </w:r>
      <w:r w:rsidRPr="00166DCA">
        <w:rPr>
          <w:rFonts w:ascii="Garamond" w:hAnsi="Garamond"/>
          <w:color w:val="2F5496" w:themeColor="accent1" w:themeShade="BF"/>
          <w:sz w:val="22"/>
        </w:rPr>
        <w:t>(</w:t>
      </w:r>
      <w:hyperlink r:id="rId44" w:history="1">
        <w:r w:rsidRPr="00166DCA">
          <w:rPr>
            <w:rStyle w:val="Hyperlink"/>
            <w:rFonts w:ascii="Garamond" w:hAnsi="Garamond"/>
            <w:color w:val="2F5496" w:themeColor="accent1" w:themeShade="BF"/>
            <w:sz w:val="22"/>
          </w:rPr>
          <w:t>https://www.chicagomanualofstyle.org/book/ed17/part1/ch04/psec060.html</w:t>
        </w:r>
      </w:hyperlink>
      <w:r w:rsidRPr="00166DCA">
        <w:rPr>
          <w:rFonts w:ascii="Garamond" w:hAnsi="Garamond"/>
          <w:color w:val="2F5496" w:themeColor="accent1" w:themeShade="BF"/>
          <w:sz w:val="22"/>
        </w:rPr>
        <w:t>).</w:t>
      </w:r>
    </w:p>
    <w:p w14:paraId="3EBA07B2" w14:textId="77777777" w:rsidR="00795DE5" w:rsidRDefault="00795DE5" w:rsidP="00795DE5">
      <w:pPr>
        <w:rPr>
          <w:rFonts w:ascii="Garamond" w:hAnsi="Garamond"/>
          <w:b/>
          <w:bCs/>
          <w:sz w:val="22"/>
        </w:rPr>
      </w:pPr>
    </w:p>
    <w:p w14:paraId="23794023" w14:textId="1448CF6F" w:rsidR="00D836BC" w:rsidRPr="00523E18" w:rsidRDefault="00D836BC" w:rsidP="00795DE5">
      <w:pPr>
        <w:rPr>
          <w:rFonts w:ascii="Garamond" w:hAnsi="Garamond"/>
          <w:b/>
          <w:bCs/>
          <w:sz w:val="22"/>
        </w:rPr>
      </w:pPr>
      <w:r w:rsidRPr="00523E18">
        <w:rPr>
          <w:rFonts w:ascii="Garamond" w:hAnsi="Garamond"/>
          <w:b/>
          <w:bCs/>
          <w:sz w:val="22"/>
        </w:rPr>
        <w:t xml:space="preserve">A rights holder says I may use content without permissions </w:t>
      </w:r>
      <w:proofErr w:type="gramStart"/>
      <w:r w:rsidRPr="00523E18">
        <w:rPr>
          <w:rFonts w:ascii="Garamond" w:hAnsi="Garamond"/>
          <w:b/>
          <w:bCs/>
          <w:sz w:val="22"/>
        </w:rPr>
        <w:t>as long as</w:t>
      </w:r>
      <w:proofErr w:type="gramEnd"/>
      <w:r w:rsidRPr="00523E18">
        <w:rPr>
          <w:rFonts w:ascii="Garamond" w:hAnsi="Garamond"/>
          <w:b/>
          <w:bCs/>
          <w:sz w:val="22"/>
        </w:rPr>
        <w:t xml:space="preserve"> it’s for “</w:t>
      </w:r>
      <w:r w:rsidR="00F76E40">
        <w:rPr>
          <w:rFonts w:ascii="Garamond" w:hAnsi="Garamond"/>
          <w:b/>
          <w:bCs/>
          <w:sz w:val="22"/>
        </w:rPr>
        <w:t>E</w:t>
      </w:r>
      <w:r w:rsidRPr="00523E18">
        <w:rPr>
          <w:rFonts w:ascii="Garamond" w:hAnsi="Garamond"/>
          <w:b/>
          <w:bCs/>
          <w:sz w:val="22"/>
        </w:rPr>
        <w:t>ducation</w:t>
      </w:r>
      <w:r w:rsidR="00F76E40">
        <w:rPr>
          <w:rFonts w:ascii="Garamond" w:hAnsi="Garamond"/>
          <w:b/>
          <w:bCs/>
          <w:sz w:val="22"/>
        </w:rPr>
        <w:t>al</w:t>
      </w:r>
      <w:r w:rsidRPr="00523E18">
        <w:rPr>
          <w:rFonts w:ascii="Garamond" w:hAnsi="Garamond"/>
          <w:b/>
          <w:bCs/>
          <w:sz w:val="22"/>
        </w:rPr>
        <w:t xml:space="preserve"> Use.” Does my book qualify as an educational use?</w:t>
      </w:r>
    </w:p>
    <w:p w14:paraId="7D9E5242" w14:textId="716CA736" w:rsidR="00D836BC" w:rsidRPr="00523E18" w:rsidRDefault="00D836BC" w:rsidP="00795DE5">
      <w:pPr>
        <w:rPr>
          <w:rFonts w:ascii="Garamond" w:hAnsi="Garamond"/>
          <w:sz w:val="22"/>
        </w:rPr>
      </w:pPr>
      <w:r w:rsidRPr="00523E18">
        <w:rPr>
          <w:rFonts w:ascii="Garamond" w:hAnsi="Garamond"/>
          <w:sz w:val="22"/>
        </w:rPr>
        <w:t>No, you cannot claim that your usage is purely educational because R&amp;L is a commercial publisher and authors earn royalties on sales.</w:t>
      </w:r>
      <w:r w:rsidR="00F76E40">
        <w:rPr>
          <w:rFonts w:ascii="Garamond" w:hAnsi="Garamond"/>
          <w:sz w:val="22"/>
        </w:rPr>
        <w:t xml:space="preserve"> </w:t>
      </w:r>
    </w:p>
    <w:p w14:paraId="262A3895" w14:textId="77777777" w:rsidR="00795DE5" w:rsidRDefault="00795DE5" w:rsidP="00795DE5">
      <w:pPr>
        <w:rPr>
          <w:rFonts w:ascii="Garamond" w:hAnsi="Garamond"/>
          <w:b/>
          <w:bCs/>
          <w:sz w:val="22"/>
        </w:rPr>
      </w:pPr>
    </w:p>
    <w:p w14:paraId="3DC69C1F" w14:textId="01C60E96" w:rsidR="00D836BC" w:rsidRPr="00523E18" w:rsidRDefault="00D836BC" w:rsidP="00795DE5">
      <w:pPr>
        <w:rPr>
          <w:rFonts w:ascii="Garamond" w:hAnsi="Garamond"/>
          <w:b/>
          <w:bCs/>
          <w:sz w:val="22"/>
        </w:rPr>
      </w:pPr>
      <w:r w:rsidRPr="00523E18">
        <w:rPr>
          <w:rFonts w:ascii="Garamond" w:hAnsi="Garamond"/>
          <w:b/>
          <w:bCs/>
          <w:sz w:val="22"/>
        </w:rPr>
        <w:t xml:space="preserve">What do you do if an interviewee is </w:t>
      </w:r>
      <w:proofErr w:type="gramStart"/>
      <w:r w:rsidRPr="00523E18">
        <w:rPr>
          <w:rFonts w:ascii="Garamond" w:hAnsi="Garamond"/>
          <w:b/>
          <w:bCs/>
          <w:sz w:val="22"/>
        </w:rPr>
        <w:t>dead</w:t>
      </w:r>
      <w:proofErr w:type="gramEnd"/>
      <w:r w:rsidRPr="00523E18">
        <w:rPr>
          <w:rFonts w:ascii="Garamond" w:hAnsi="Garamond"/>
          <w:b/>
          <w:bCs/>
          <w:sz w:val="22"/>
        </w:rPr>
        <w:t xml:space="preserve"> and you don’t have a signed consent form?</w:t>
      </w:r>
    </w:p>
    <w:p w14:paraId="07602BB4" w14:textId="77777777" w:rsidR="00D836BC" w:rsidRPr="00523E18" w:rsidRDefault="00D836BC" w:rsidP="00795DE5">
      <w:pPr>
        <w:rPr>
          <w:rFonts w:ascii="Garamond" w:hAnsi="Garamond"/>
          <w:sz w:val="22"/>
        </w:rPr>
      </w:pPr>
      <w:r w:rsidRPr="00523E18">
        <w:rPr>
          <w:rFonts w:ascii="Garamond" w:hAnsi="Garamond"/>
          <w:sz w:val="22"/>
        </w:rPr>
        <w:t>You will need to either secure a signed consent form from the interviewee’s estate or anonymize the interview content.</w:t>
      </w:r>
    </w:p>
    <w:p w14:paraId="156B3A38" w14:textId="77777777" w:rsidR="00795DE5" w:rsidRDefault="00795DE5" w:rsidP="00795DE5">
      <w:pPr>
        <w:rPr>
          <w:rFonts w:ascii="Garamond" w:hAnsi="Garamond"/>
          <w:b/>
          <w:bCs/>
          <w:sz w:val="22"/>
        </w:rPr>
      </w:pPr>
    </w:p>
    <w:p w14:paraId="0F795516" w14:textId="3CC9666D" w:rsidR="00D836BC" w:rsidRPr="00523E18" w:rsidRDefault="00D836BC" w:rsidP="00795DE5">
      <w:pPr>
        <w:rPr>
          <w:rFonts w:ascii="Garamond" w:hAnsi="Garamond"/>
          <w:b/>
          <w:bCs/>
          <w:sz w:val="22"/>
        </w:rPr>
      </w:pPr>
      <w:r w:rsidRPr="00523E18">
        <w:rPr>
          <w:rFonts w:ascii="Garamond" w:hAnsi="Garamond"/>
          <w:b/>
          <w:bCs/>
          <w:sz w:val="22"/>
        </w:rPr>
        <w:t xml:space="preserve">If I quote the same passage </w:t>
      </w:r>
      <w:proofErr w:type="gramStart"/>
      <w:r w:rsidRPr="00523E18">
        <w:rPr>
          <w:rFonts w:ascii="Garamond" w:hAnsi="Garamond"/>
          <w:b/>
          <w:bCs/>
          <w:sz w:val="22"/>
        </w:rPr>
        <w:t>twice</w:t>
      </w:r>
      <w:proofErr w:type="gramEnd"/>
      <w:r w:rsidRPr="00523E18">
        <w:rPr>
          <w:rFonts w:ascii="Garamond" w:hAnsi="Garamond"/>
          <w:b/>
          <w:bCs/>
          <w:sz w:val="22"/>
        </w:rPr>
        <w:t xml:space="preserve"> does it “count against me” for the total allowed without requiring permission?</w:t>
      </w:r>
    </w:p>
    <w:p w14:paraId="3CC1E56A" w14:textId="49B95587" w:rsidR="00D836BC" w:rsidRPr="00523E18" w:rsidRDefault="00D836BC" w:rsidP="00795DE5">
      <w:pPr>
        <w:rPr>
          <w:rFonts w:ascii="Garamond" w:hAnsi="Garamond"/>
          <w:sz w:val="22"/>
        </w:rPr>
      </w:pPr>
      <w:r w:rsidRPr="00523E18">
        <w:rPr>
          <w:rFonts w:ascii="Garamond" w:hAnsi="Garamond"/>
          <w:sz w:val="22"/>
        </w:rPr>
        <w:t>In general, a second usage of material wouldn’t count towards your total usage from a source. That said, repeating the same content multiple times is not advisable.</w:t>
      </w:r>
    </w:p>
    <w:p w14:paraId="76003E82" w14:textId="77777777" w:rsidR="00795DE5" w:rsidRDefault="00795DE5" w:rsidP="00795DE5">
      <w:pPr>
        <w:rPr>
          <w:rFonts w:ascii="Garamond" w:hAnsi="Garamond"/>
          <w:b/>
          <w:bCs/>
          <w:sz w:val="22"/>
        </w:rPr>
      </w:pPr>
    </w:p>
    <w:p w14:paraId="758AE4BA" w14:textId="68F76590" w:rsidR="00D836BC" w:rsidRPr="00523E18" w:rsidRDefault="00D836BC" w:rsidP="00795DE5">
      <w:pPr>
        <w:rPr>
          <w:rFonts w:ascii="Garamond" w:hAnsi="Garamond"/>
          <w:b/>
          <w:bCs/>
          <w:sz w:val="22"/>
        </w:rPr>
      </w:pPr>
      <w:r w:rsidRPr="00523E18">
        <w:rPr>
          <w:rFonts w:ascii="Garamond" w:hAnsi="Garamond"/>
          <w:b/>
          <w:bCs/>
          <w:sz w:val="22"/>
        </w:rPr>
        <w:t>I found it on the internet, so it’s public domain, right?</w:t>
      </w:r>
    </w:p>
    <w:p w14:paraId="6C75AFE0" w14:textId="77777777" w:rsidR="00D836BC" w:rsidRPr="00523E18" w:rsidRDefault="00D836BC" w:rsidP="00795DE5">
      <w:pPr>
        <w:rPr>
          <w:rFonts w:ascii="Garamond" w:hAnsi="Garamond"/>
          <w:sz w:val="22"/>
        </w:rPr>
      </w:pPr>
      <w:r w:rsidRPr="00523E18">
        <w:rPr>
          <w:rFonts w:ascii="Garamond" w:hAnsi="Garamond"/>
          <w:sz w:val="22"/>
        </w:rPr>
        <w:t>No, you should never assume that content is public domain just because it’s available publicly online.</w:t>
      </w:r>
    </w:p>
    <w:p w14:paraId="142D4526" w14:textId="77777777" w:rsidR="00795DE5" w:rsidRDefault="00795DE5" w:rsidP="00795DE5">
      <w:pPr>
        <w:rPr>
          <w:rFonts w:ascii="Garamond" w:hAnsi="Garamond"/>
          <w:b/>
          <w:bCs/>
          <w:sz w:val="22"/>
        </w:rPr>
      </w:pPr>
    </w:p>
    <w:p w14:paraId="1FE76DC3" w14:textId="2ACCF705" w:rsidR="00D836BC" w:rsidRPr="00523E18" w:rsidRDefault="00D836BC" w:rsidP="00795DE5">
      <w:pPr>
        <w:rPr>
          <w:rFonts w:ascii="Garamond" w:hAnsi="Garamond"/>
          <w:b/>
          <w:bCs/>
          <w:sz w:val="22"/>
        </w:rPr>
      </w:pPr>
      <w:r w:rsidRPr="00523E18">
        <w:rPr>
          <w:rFonts w:ascii="Garamond" w:hAnsi="Garamond"/>
          <w:b/>
          <w:bCs/>
          <w:sz w:val="22"/>
        </w:rPr>
        <w:t>Why can’t I use an epigraph if I’ve cited it properly?</w:t>
      </w:r>
    </w:p>
    <w:p w14:paraId="0C6A9833" w14:textId="3C3A79EB" w:rsidR="00D836BC" w:rsidRPr="00523E18" w:rsidRDefault="00D836BC" w:rsidP="00795DE5">
      <w:pPr>
        <w:rPr>
          <w:rFonts w:ascii="Garamond" w:hAnsi="Garamond"/>
          <w:sz w:val="22"/>
        </w:rPr>
      </w:pPr>
      <w:r w:rsidRPr="00523E18">
        <w:rPr>
          <w:rFonts w:ascii="Garamond" w:hAnsi="Garamond"/>
          <w:sz w:val="22"/>
        </w:rPr>
        <w:t>Because epigraphs are in a prominent place outside of the main body of the text.</w:t>
      </w:r>
      <w:r w:rsidR="00F76E40">
        <w:rPr>
          <w:rFonts w:ascii="Garamond" w:hAnsi="Garamond"/>
          <w:sz w:val="22"/>
        </w:rPr>
        <w:t xml:space="preserve"> They do not follow standard rules for fair use because of their decorative nature.</w:t>
      </w:r>
    </w:p>
    <w:p w14:paraId="6B546D69" w14:textId="77777777" w:rsidR="00795DE5" w:rsidRDefault="00795DE5" w:rsidP="00795DE5">
      <w:pPr>
        <w:rPr>
          <w:rFonts w:ascii="Garamond" w:hAnsi="Garamond"/>
          <w:b/>
          <w:bCs/>
          <w:sz w:val="22"/>
        </w:rPr>
      </w:pPr>
    </w:p>
    <w:p w14:paraId="394B115B" w14:textId="27C27D7A" w:rsidR="00D836BC" w:rsidRPr="00523E18" w:rsidRDefault="00D836BC" w:rsidP="00795DE5">
      <w:pPr>
        <w:rPr>
          <w:rFonts w:ascii="Garamond" w:hAnsi="Garamond"/>
          <w:b/>
          <w:bCs/>
          <w:sz w:val="22"/>
        </w:rPr>
      </w:pPr>
      <w:r w:rsidRPr="00523E18">
        <w:rPr>
          <w:rFonts w:ascii="Garamond" w:hAnsi="Garamond"/>
          <w:b/>
          <w:bCs/>
          <w:sz w:val="22"/>
        </w:rPr>
        <w:t>What if I can’t find the original source for an image on social media?</w:t>
      </w:r>
    </w:p>
    <w:p w14:paraId="0FE59DB0" w14:textId="77777777" w:rsidR="00D836BC" w:rsidRPr="00523E18" w:rsidRDefault="00D836BC" w:rsidP="00795DE5">
      <w:pPr>
        <w:rPr>
          <w:rFonts w:ascii="Garamond" w:hAnsi="Garamond"/>
          <w:sz w:val="22"/>
        </w:rPr>
      </w:pPr>
      <w:r w:rsidRPr="00523E18">
        <w:rPr>
          <w:rFonts w:ascii="Garamond" w:hAnsi="Garamond"/>
          <w:sz w:val="22"/>
        </w:rPr>
        <w:t xml:space="preserve">You should not assume you can use an image if you can’t find a source. See the section on social media for more information on this. </w:t>
      </w:r>
    </w:p>
    <w:p w14:paraId="2357DE8D" w14:textId="77777777" w:rsidR="00795DE5" w:rsidRDefault="00795DE5" w:rsidP="00795DE5">
      <w:pPr>
        <w:rPr>
          <w:rFonts w:ascii="Garamond" w:hAnsi="Garamond"/>
          <w:b/>
          <w:bCs/>
          <w:sz w:val="22"/>
        </w:rPr>
      </w:pPr>
    </w:p>
    <w:p w14:paraId="76DF234E" w14:textId="20F648E9" w:rsidR="00D836BC" w:rsidRPr="00523E18" w:rsidRDefault="00D836BC" w:rsidP="00795DE5">
      <w:pPr>
        <w:rPr>
          <w:rFonts w:ascii="Garamond" w:hAnsi="Garamond"/>
          <w:b/>
          <w:bCs/>
          <w:sz w:val="22"/>
        </w:rPr>
      </w:pPr>
      <w:r w:rsidRPr="00523E18">
        <w:rPr>
          <w:rFonts w:ascii="Garamond" w:hAnsi="Garamond"/>
          <w:b/>
          <w:bCs/>
          <w:sz w:val="22"/>
        </w:rPr>
        <w:t>Do I need permission to use my own previously published work?</w:t>
      </w:r>
    </w:p>
    <w:p w14:paraId="58E4FAF7" w14:textId="329B430D" w:rsidR="00D836BC" w:rsidRPr="00D45598" w:rsidRDefault="00D836BC" w:rsidP="00A96AC3">
      <w:pPr>
        <w:rPr>
          <w:rFonts w:ascii="Garamond" w:hAnsi="Garamond"/>
          <w:sz w:val="22"/>
        </w:rPr>
      </w:pPr>
      <w:r w:rsidRPr="00523E18">
        <w:rPr>
          <w:rFonts w:ascii="Garamond" w:hAnsi="Garamond"/>
          <w:sz w:val="22"/>
        </w:rPr>
        <w:t>This depends entirely on how the material was published. In general, you should clarify with the original publisher of the material that you may reuse the content. You should also make clear citation to the original publication in your new usage.</w:t>
      </w:r>
    </w:p>
    <w:sectPr w:rsidR="00D836BC" w:rsidRPr="00D45598" w:rsidSect="003A0A19">
      <w:headerReference w:type="default" r:id="rId45"/>
      <w:footerReference w:type="default" r:id="rId46"/>
      <w:headerReference w:type="first" r:id="rId47"/>
      <w:footerReference w:type="first" r:id="rId48"/>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C022" w14:textId="77777777" w:rsidR="00EC3483" w:rsidRDefault="00EC3483" w:rsidP="009B30B9">
      <w:r>
        <w:separator/>
      </w:r>
    </w:p>
  </w:endnote>
  <w:endnote w:type="continuationSeparator" w:id="0">
    <w:p w14:paraId="03DAB483" w14:textId="77777777" w:rsidR="00EC3483" w:rsidRDefault="00EC3483" w:rsidP="009B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3C12" w14:textId="77777777" w:rsidR="00010DD4" w:rsidRDefault="00010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23C6" w14:textId="4ACE52CC" w:rsidR="00D936B5" w:rsidRPr="00F44942" w:rsidRDefault="00C97083">
    <w:pPr>
      <w:pStyle w:val="Footer"/>
      <w:jc w:val="right"/>
      <w:rPr>
        <w:rFonts w:ascii="Garamond" w:hAnsi="Garamond"/>
        <w:sz w:val="22"/>
      </w:rPr>
    </w:pPr>
    <w:r>
      <w:rPr>
        <w:rFonts w:ascii="Garamond" w:hAnsi="Garamond"/>
        <w:sz w:val="22"/>
      </w:rPr>
      <w:t>Updated July 2022</w:t>
    </w:r>
    <w:r>
      <w:rPr>
        <w:rFonts w:ascii="Garamond" w:hAnsi="Garamond"/>
        <w:sz w:val="22"/>
      </w:rPr>
      <w:tab/>
    </w:r>
    <w:r>
      <w:rPr>
        <w:rFonts w:ascii="Garamond" w:hAnsi="Garamond"/>
        <w:sz w:val="22"/>
      </w:rPr>
      <w:tab/>
      <w:t xml:space="preserve"> </w:t>
    </w:r>
    <w:r w:rsidR="00D936B5" w:rsidRPr="00F44942">
      <w:rPr>
        <w:rFonts w:ascii="Garamond" w:hAnsi="Garamond"/>
        <w:sz w:val="22"/>
      </w:rPr>
      <w:fldChar w:fldCharType="begin"/>
    </w:r>
    <w:r w:rsidR="00D936B5" w:rsidRPr="00F44942">
      <w:rPr>
        <w:rFonts w:ascii="Garamond" w:hAnsi="Garamond"/>
        <w:sz w:val="22"/>
      </w:rPr>
      <w:instrText xml:space="preserve"> PAGE   \* MERGEFORMAT </w:instrText>
    </w:r>
    <w:r w:rsidR="00D936B5" w:rsidRPr="00F44942">
      <w:rPr>
        <w:rFonts w:ascii="Garamond" w:hAnsi="Garamond"/>
        <w:sz w:val="22"/>
      </w:rPr>
      <w:fldChar w:fldCharType="separate"/>
    </w:r>
    <w:r w:rsidR="00D936B5" w:rsidRPr="00F44942">
      <w:rPr>
        <w:rFonts w:ascii="Garamond" w:hAnsi="Garamond"/>
        <w:noProof/>
        <w:sz w:val="22"/>
      </w:rPr>
      <w:t>2</w:t>
    </w:r>
    <w:r w:rsidR="00D936B5" w:rsidRPr="00F44942">
      <w:rPr>
        <w:rFonts w:ascii="Garamond" w:hAnsi="Garamond"/>
        <w:noProof/>
        <w:sz w:val="22"/>
      </w:rPr>
      <w:fldChar w:fldCharType="end"/>
    </w:r>
  </w:p>
  <w:p w14:paraId="413262E8" w14:textId="77777777" w:rsidR="00D936B5" w:rsidRDefault="00D936B5" w:rsidP="001B06F6">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655A" w14:textId="77777777" w:rsidR="00D936B5" w:rsidRDefault="00D936B5" w:rsidP="00A96AC3">
    <w:pPr>
      <w:pStyle w:val="Footer"/>
      <w:ind w:lef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A07" w14:textId="77777777" w:rsidR="00F44942" w:rsidRPr="00F44942" w:rsidRDefault="00F44942">
    <w:pPr>
      <w:pStyle w:val="Footer"/>
      <w:jc w:val="right"/>
      <w:rPr>
        <w:rFonts w:ascii="Garamond" w:hAnsi="Garamond"/>
        <w:sz w:val="22"/>
      </w:rPr>
    </w:pPr>
    <w:r w:rsidRPr="00F44942">
      <w:rPr>
        <w:rFonts w:ascii="Garamond" w:hAnsi="Garamond"/>
        <w:sz w:val="22"/>
      </w:rPr>
      <w:fldChar w:fldCharType="begin"/>
    </w:r>
    <w:r w:rsidRPr="00F44942">
      <w:rPr>
        <w:rFonts w:ascii="Garamond" w:hAnsi="Garamond"/>
        <w:sz w:val="22"/>
      </w:rPr>
      <w:instrText xml:space="preserve"> PAGE   \* MERGEFORMAT </w:instrText>
    </w:r>
    <w:r w:rsidRPr="00F44942">
      <w:rPr>
        <w:rFonts w:ascii="Garamond" w:hAnsi="Garamond"/>
        <w:sz w:val="22"/>
      </w:rPr>
      <w:fldChar w:fldCharType="separate"/>
    </w:r>
    <w:r w:rsidRPr="00F44942">
      <w:rPr>
        <w:rFonts w:ascii="Garamond" w:hAnsi="Garamond"/>
        <w:noProof/>
        <w:sz w:val="22"/>
      </w:rPr>
      <w:t>2</w:t>
    </w:r>
    <w:r w:rsidRPr="00F44942">
      <w:rPr>
        <w:rFonts w:ascii="Garamond" w:hAnsi="Garamond"/>
        <w:noProof/>
        <w:sz w:val="22"/>
      </w:rPr>
      <w:fldChar w:fldCharType="end"/>
    </w:r>
  </w:p>
  <w:p w14:paraId="3C066CAF" w14:textId="77777777" w:rsidR="001B06F6" w:rsidRDefault="001B06F6" w:rsidP="001B06F6">
    <w:pPr>
      <w:pStyle w:val="Footer"/>
      <w:ind w:left="-14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2C1A" w14:textId="61D64747" w:rsidR="005F5047" w:rsidRDefault="005F5047" w:rsidP="00A96AC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1624" w14:textId="77777777" w:rsidR="00EC3483" w:rsidRDefault="00EC3483" w:rsidP="009B30B9">
      <w:r>
        <w:separator/>
      </w:r>
    </w:p>
  </w:footnote>
  <w:footnote w:type="continuationSeparator" w:id="0">
    <w:p w14:paraId="563157A1" w14:textId="77777777" w:rsidR="00EC3483" w:rsidRDefault="00EC3483" w:rsidP="009B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FC1" w14:textId="77777777" w:rsidR="00010DD4" w:rsidRDefault="00010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5473" w14:textId="2E89998E" w:rsidR="00D936B5" w:rsidRPr="00D6316F" w:rsidRDefault="00D6316F" w:rsidP="00D6316F">
    <w:pPr>
      <w:pStyle w:val="Header"/>
    </w:pPr>
    <w:r w:rsidRPr="008420B5">
      <w:rPr>
        <w:noProof/>
      </w:rPr>
      <w:drawing>
        <wp:inline distT="0" distB="0" distL="0" distR="0" wp14:anchorId="7DEE2B83" wp14:editId="6FD4A590">
          <wp:extent cx="5486400" cy="977900"/>
          <wp:effectExtent l="0" t="0" r="0" b="0"/>
          <wp:docPr id="11" name="Picture 1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17281" r="12134"/>
                  <a:stretch>
                    <a:fillRect/>
                  </a:stretch>
                </pic:blipFill>
                <pic:spPr bwMode="auto">
                  <a:xfrm>
                    <a:off x="0" y="0"/>
                    <a:ext cx="5486400" cy="977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4BAB" w14:textId="77777777" w:rsidR="00010DD4" w:rsidRDefault="00010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7355" w14:textId="77777777" w:rsidR="009B30B9" w:rsidRDefault="009B30B9" w:rsidP="001B06F6">
    <w:pPr>
      <w:pStyle w:val="Header"/>
      <w:tabs>
        <w:tab w:val="clear" w:pos="9360"/>
        <w:tab w:val="right" w:pos="10800"/>
      </w:tabs>
      <w:ind w:left="-1440" w:right="-14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2F33" w14:textId="12CE33B9" w:rsidR="005F5047" w:rsidRDefault="005F5047" w:rsidP="00D83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25E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E7CD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2CB3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733D8A"/>
    <w:multiLevelType w:val="hybridMultilevel"/>
    <w:tmpl w:val="3DB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2C41"/>
    <w:multiLevelType w:val="hybridMultilevel"/>
    <w:tmpl w:val="E8DE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37758"/>
    <w:multiLevelType w:val="hybridMultilevel"/>
    <w:tmpl w:val="7674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F365D"/>
    <w:multiLevelType w:val="hybridMultilevel"/>
    <w:tmpl w:val="8EA2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EF0E74"/>
    <w:multiLevelType w:val="hybridMultilevel"/>
    <w:tmpl w:val="580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25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496DCB"/>
    <w:multiLevelType w:val="hybridMultilevel"/>
    <w:tmpl w:val="A2C2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B57AE"/>
    <w:multiLevelType w:val="hybridMultilevel"/>
    <w:tmpl w:val="0EA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D0110"/>
    <w:multiLevelType w:val="hybridMultilevel"/>
    <w:tmpl w:val="6D500B86"/>
    <w:lvl w:ilvl="0" w:tplc="9716C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D5CC8"/>
    <w:multiLevelType w:val="hybridMultilevel"/>
    <w:tmpl w:val="78D882EC"/>
    <w:lvl w:ilvl="0" w:tplc="3C026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74A9B"/>
    <w:multiLevelType w:val="hybridMultilevel"/>
    <w:tmpl w:val="C91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4B42CE"/>
    <w:multiLevelType w:val="multilevel"/>
    <w:tmpl w:val="D4126CAA"/>
    <w:lvl w:ilvl="0">
      <w:start w:val="1"/>
      <w:numFmt w:val="lowerLetter"/>
      <w:lvlText w:val="(%1)"/>
      <w:lvlJc w:val="left"/>
      <w:pPr>
        <w:tabs>
          <w:tab w:val="num" w:pos="1980"/>
        </w:tabs>
        <w:ind w:left="19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33643C4F"/>
    <w:multiLevelType w:val="hybridMultilevel"/>
    <w:tmpl w:val="D25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2C74"/>
    <w:multiLevelType w:val="multilevel"/>
    <w:tmpl w:val="59B6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E3357"/>
    <w:multiLevelType w:val="hybridMultilevel"/>
    <w:tmpl w:val="056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006FC"/>
    <w:multiLevelType w:val="hybridMultilevel"/>
    <w:tmpl w:val="4D3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D3AEB"/>
    <w:multiLevelType w:val="multilevel"/>
    <w:tmpl w:val="820EDCFC"/>
    <w:lvl w:ilvl="0">
      <w:start w:val="1"/>
      <w:numFmt w:val="lowerLetter"/>
      <w:lvlText w:val="(%1)"/>
      <w:lvlJc w:val="left"/>
      <w:pPr>
        <w:tabs>
          <w:tab w:val="num" w:pos="1800"/>
        </w:tabs>
        <w:ind w:left="180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41F22EC8"/>
    <w:multiLevelType w:val="hybridMultilevel"/>
    <w:tmpl w:val="D1BE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7400E"/>
    <w:multiLevelType w:val="hybridMultilevel"/>
    <w:tmpl w:val="D6E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4583F"/>
    <w:multiLevelType w:val="hybridMultilevel"/>
    <w:tmpl w:val="52D8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72752"/>
    <w:multiLevelType w:val="hybridMultilevel"/>
    <w:tmpl w:val="631A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55D02"/>
    <w:multiLevelType w:val="hybridMultilevel"/>
    <w:tmpl w:val="C58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D09BA"/>
    <w:multiLevelType w:val="hybridMultilevel"/>
    <w:tmpl w:val="9C30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72F5A"/>
    <w:multiLevelType w:val="hybridMultilevel"/>
    <w:tmpl w:val="7EE20A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8260C"/>
    <w:multiLevelType w:val="hybridMultilevel"/>
    <w:tmpl w:val="3C8E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71745"/>
    <w:multiLevelType w:val="hybridMultilevel"/>
    <w:tmpl w:val="BA2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C27B6"/>
    <w:multiLevelType w:val="multilevel"/>
    <w:tmpl w:val="67B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D745A2"/>
    <w:multiLevelType w:val="hybridMultilevel"/>
    <w:tmpl w:val="2BA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706E8"/>
    <w:multiLevelType w:val="hybridMultilevel"/>
    <w:tmpl w:val="3F66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26807"/>
    <w:multiLevelType w:val="hybridMultilevel"/>
    <w:tmpl w:val="47DE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99D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7429E9"/>
    <w:multiLevelType w:val="hybridMultilevel"/>
    <w:tmpl w:val="C06A4DDC"/>
    <w:lvl w:ilvl="0" w:tplc="04090001">
      <w:start w:val="1"/>
      <w:numFmt w:val="bullet"/>
      <w:lvlText w:val=""/>
      <w:lvlJc w:val="left"/>
      <w:pPr>
        <w:ind w:left="720" w:hanging="360"/>
      </w:pPr>
      <w:rPr>
        <w:rFonts w:ascii="Symbol" w:hAnsi="Symbol" w:hint="default"/>
      </w:rPr>
    </w:lvl>
    <w:lvl w:ilvl="1" w:tplc="6DD05D10">
      <w:numFmt w:val="bullet"/>
      <w:lvlText w:val="-"/>
      <w:lvlJc w:val="left"/>
      <w:pPr>
        <w:ind w:left="1515" w:hanging="435"/>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E2BF6"/>
    <w:multiLevelType w:val="hybridMultilevel"/>
    <w:tmpl w:val="6E1E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8856946">
    <w:abstractNumId w:val="4"/>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5875887">
    <w:abstractNumId w:val="21"/>
  </w:num>
  <w:num w:numId="3" w16cid:durableId="89086799">
    <w:abstractNumId w:val="16"/>
  </w:num>
  <w:num w:numId="4" w16cid:durableId="1056078911">
    <w:abstractNumId w:val="4"/>
    <w:lvlOverride w:ilvl="0">
      <w:startOverride w:val="3"/>
      <w:lvl w:ilvl="0">
        <w:start w:val="3"/>
        <w:numFmt w:val="decimal"/>
        <w:pStyle w:val="Level1"/>
        <w:lvlText w:val="%1."/>
        <w:lvlJc w:val="left"/>
      </w:lvl>
    </w:lvlOverride>
  </w:num>
  <w:num w:numId="5" w16cid:durableId="1378430427">
    <w:abstractNumId w:val="4"/>
    <w:lvlOverride w:ilvl="0">
      <w:startOverride w:val="4"/>
      <w:lvl w:ilvl="0">
        <w:start w:val="4"/>
        <w:numFmt w:val="decimal"/>
        <w:pStyle w:val="Level1"/>
        <w:lvlText w:val="%1."/>
        <w:lvlJc w:val="left"/>
      </w:lvl>
    </w:lvlOverride>
  </w:num>
  <w:num w:numId="6" w16cid:durableId="1835337372">
    <w:abstractNumId w:val="4"/>
    <w:lvlOverride w:ilvl="0">
      <w:startOverride w:val="5"/>
      <w:lvl w:ilvl="0">
        <w:start w:val="5"/>
        <w:numFmt w:val="decimal"/>
        <w:pStyle w:val="Level1"/>
        <w:lvlText w:val="%1."/>
        <w:lvlJc w:val="left"/>
      </w:lvl>
    </w:lvlOverride>
  </w:num>
  <w:num w:numId="7" w16cid:durableId="907153523">
    <w:abstractNumId w:val="4"/>
    <w:lvlOverride w:ilvl="0">
      <w:startOverride w:val="1"/>
      <w:lvl w:ilvl="0">
        <w:start w:val="1"/>
        <w:numFmt w:val="decimal"/>
        <w:pStyle w:val="Level1"/>
        <w:lvlText w:val="%1."/>
        <w:lvlJc w:val="left"/>
      </w:lvl>
    </w:lvlOverride>
    <w:lvlOverride w:ilvl="1">
      <w:startOverride w:val="3"/>
      <w:lvl w:ilvl="1">
        <w:start w:val="3"/>
        <w:numFmt w:val="decimal"/>
        <w:pStyle w:val="Level2"/>
        <w:lvlText w:val=""/>
        <w:lvlJc w:val="left"/>
      </w:lvl>
    </w:lvlOverride>
  </w:num>
  <w:num w:numId="8" w16cid:durableId="1484657836">
    <w:abstractNumId w:val="27"/>
  </w:num>
  <w:num w:numId="9" w16cid:durableId="1940478289">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689332996">
    <w:abstractNumId w:val="14"/>
  </w:num>
  <w:num w:numId="11" w16cid:durableId="1762141062">
    <w:abstractNumId w:val="28"/>
  </w:num>
  <w:num w:numId="12" w16cid:durableId="155611392">
    <w:abstractNumId w:val="33"/>
  </w:num>
  <w:num w:numId="13" w16cid:durableId="1401057639">
    <w:abstractNumId w:val="9"/>
  </w:num>
  <w:num w:numId="14" w16cid:durableId="1484734915">
    <w:abstractNumId w:val="22"/>
  </w:num>
  <w:num w:numId="15" w16cid:durableId="299264554">
    <w:abstractNumId w:val="37"/>
  </w:num>
  <w:num w:numId="16" w16cid:durableId="218248822">
    <w:abstractNumId w:val="25"/>
  </w:num>
  <w:num w:numId="17" w16cid:durableId="101995041">
    <w:abstractNumId w:val="17"/>
  </w:num>
  <w:num w:numId="18" w16cid:durableId="205065244">
    <w:abstractNumId w:val="15"/>
  </w:num>
  <w:num w:numId="19" w16cid:durableId="753284930">
    <w:abstractNumId w:val="34"/>
  </w:num>
  <w:num w:numId="20" w16cid:durableId="380642488">
    <w:abstractNumId w:val="31"/>
  </w:num>
  <w:num w:numId="21" w16cid:durableId="1679966986">
    <w:abstractNumId w:val="18"/>
  </w:num>
  <w:num w:numId="22" w16cid:durableId="535773822">
    <w:abstractNumId w:val="7"/>
  </w:num>
  <w:num w:numId="23" w16cid:durableId="695931057">
    <w:abstractNumId w:val="20"/>
  </w:num>
  <w:num w:numId="24" w16cid:durableId="77799289">
    <w:abstractNumId w:val="26"/>
  </w:num>
  <w:num w:numId="25" w16cid:durableId="428047018">
    <w:abstractNumId w:val="6"/>
  </w:num>
  <w:num w:numId="26" w16cid:durableId="458184623">
    <w:abstractNumId w:val="29"/>
  </w:num>
  <w:num w:numId="27" w16cid:durableId="741372291">
    <w:abstractNumId w:val="30"/>
  </w:num>
  <w:num w:numId="28" w16cid:durableId="1918055350">
    <w:abstractNumId w:val="11"/>
  </w:num>
  <w:num w:numId="29" w16cid:durableId="2027096762">
    <w:abstractNumId w:val="23"/>
  </w:num>
  <w:num w:numId="30" w16cid:durableId="1061443827">
    <w:abstractNumId w:val="12"/>
  </w:num>
  <w:num w:numId="31" w16cid:durableId="509874799">
    <w:abstractNumId w:val="32"/>
  </w:num>
  <w:num w:numId="32" w16cid:durableId="1577931900">
    <w:abstractNumId w:val="19"/>
  </w:num>
  <w:num w:numId="33" w16cid:durableId="1670906901">
    <w:abstractNumId w:val="36"/>
  </w:num>
  <w:num w:numId="34" w16cid:durableId="1243947013">
    <w:abstractNumId w:val="8"/>
  </w:num>
  <w:num w:numId="35" w16cid:durableId="1640527559">
    <w:abstractNumId w:val="5"/>
  </w:num>
  <w:num w:numId="36" w16cid:durableId="1069036282">
    <w:abstractNumId w:val="0"/>
  </w:num>
  <w:num w:numId="37" w16cid:durableId="1717003858">
    <w:abstractNumId w:val="2"/>
  </w:num>
  <w:num w:numId="38" w16cid:durableId="1719744292">
    <w:abstractNumId w:val="10"/>
  </w:num>
  <w:num w:numId="39" w16cid:durableId="673269503">
    <w:abstractNumId w:val="1"/>
  </w:num>
  <w:num w:numId="40" w16cid:durableId="87507587">
    <w:abstractNumId w:val="35"/>
  </w:num>
  <w:num w:numId="41" w16cid:durableId="1145928627">
    <w:abstractNumId w:val="24"/>
  </w:num>
  <w:num w:numId="42" w16cid:durableId="3145732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9"/>
    <w:rsid w:val="0000679B"/>
    <w:rsid w:val="00006A17"/>
    <w:rsid w:val="00010DD4"/>
    <w:rsid w:val="00033E61"/>
    <w:rsid w:val="00051722"/>
    <w:rsid w:val="000767EC"/>
    <w:rsid w:val="000C0D8C"/>
    <w:rsid w:val="0012026F"/>
    <w:rsid w:val="00166DCA"/>
    <w:rsid w:val="00185C0A"/>
    <w:rsid w:val="001B06F6"/>
    <w:rsid w:val="001C341C"/>
    <w:rsid w:val="00276D63"/>
    <w:rsid w:val="002B0606"/>
    <w:rsid w:val="002D5DA7"/>
    <w:rsid w:val="00302697"/>
    <w:rsid w:val="003605F6"/>
    <w:rsid w:val="00390D66"/>
    <w:rsid w:val="003A0A19"/>
    <w:rsid w:val="005243FF"/>
    <w:rsid w:val="0054396E"/>
    <w:rsid w:val="00555678"/>
    <w:rsid w:val="005E74BF"/>
    <w:rsid w:val="005F5047"/>
    <w:rsid w:val="005F6A36"/>
    <w:rsid w:val="00670557"/>
    <w:rsid w:val="00683D9F"/>
    <w:rsid w:val="006A1A7C"/>
    <w:rsid w:val="0070780D"/>
    <w:rsid w:val="007305AA"/>
    <w:rsid w:val="00760085"/>
    <w:rsid w:val="00795DE5"/>
    <w:rsid w:val="0079609D"/>
    <w:rsid w:val="007A0A78"/>
    <w:rsid w:val="00820D92"/>
    <w:rsid w:val="00832F72"/>
    <w:rsid w:val="008420B5"/>
    <w:rsid w:val="00986998"/>
    <w:rsid w:val="009B30B9"/>
    <w:rsid w:val="009B3FAA"/>
    <w:rsid w:val="00A86045"/>
    <w:rsid w:val="00A96AC3"/>
    <w:rsid w:val="00AC77CC"/>
    <w:rsid w:val="00B36A02"/>
    <w:rsid w:val="00B8090E"/>
    <w:rsid w:val="00B90514"/>
    <w:rsid w:val="00BF2F62"/>
    <w:rsid w:val="00C90FFB"/>
    <w:rsid w:val="00C97083"/>
    <w:rsid w:val="00CE70BC"/>
    <w:rsid w:val="00D17145"/>
    <w:rsid w:val="00D37148"/>
    <w:rsid w:val="00D45598"/>
    <w:rsid w:val="00D46D91"/>
    <w:rsid w:val="00D47D57"/>
    <w:rsid w:val="00D6316F"/>
    <w:rsid w:val="00D836BC"/>
    <w:rsid w:val="00D936B5"/>
    <w:rsid w:val="00E04DCB"/>
    <w:rsid w:val="00EC3483"/>
    <w:rsid w:val="00F13FB7"/>
    <w:rsid w:val="00F1685F"/>
    <w:rsid w:val="00F44942"/>
    <w:rsid w:val="00F657CA"/>
    <w:rsid w:val="00F7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EFD9"/>
  <w15:chartTrackingRefBased/>
  <w15:docId w15:val="{FDB5B250-BDC0-4B21-9B99-BFC27B66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85"/>
    <w:rPr>
      <w:sz w:val="24"/>
      <w:szCs w:val="22"/>
    </w:rPr>
  </w:style>
  <w:style w:type="paragraph" w:styleId="Heading1">
    <w:name w:val="heading 1"/>
    <w:basedOn w:val="Normal"/>
    <w:next w:val="Normal"/>
    <w:link w:val="Heading1Char"/>
    <w:rsid w:val="00D836BC"/>
    <w:pPr>
      <w:keepNext/>
      <w:numPr>
        <w:ilvl w:val="12"/>
      </w:numPr>
      <w:ind w:right="-90"/>
      <w:jc w:val="both"/>
      <w:outlineLvl w:val="0"/>
    </w:pPr>
    <w:rPr>
      <w:rFonts w:eastAsia="Times New Roman"/>
      <w:b/>
      <w:szCs w:val="20"/>
    </w:rPr>
  </w:style>
  <w:style w:type="paragraph" w:styleId="Heading2">
    <w:name w:val="heading 2"/>
    <w:basedOn w:val="Normal"/>
    <w:next w:val="Normal"/>
    <w:link w:val="Heading2Char"/>
    <w:qFormat/>
    <w:rsid w:val="00D836BC"/>
    <w:pPr>
      <w:keepNext/>
      <w:ind w:left="720"/>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836BC"/>
    <w:pPr>
      <w:keepNext/>
      <w:keepLines/>
      <w:spacing w:before="40"/>
      <w:outlineLvl w:val="2"/>
    </w:pPr>
    <w:rPr>
      <w:rFonts w:ascii="Calibri Light" w:eastAsia="Times New Roman" w:hAnsi="Calibri Light"/>
      <w:color w:val="1F376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0B9"/>
    <w:pPr>
      <w:tabs>
        <w:tab w:val="center" w:pos="4680"/>
        <w:tab w:val="right" w:pos="9360"/>
      </w:tabs>
    </w:pPr>
  </w:style>
  <w:style w:type="character" w:customStyle="1" w:styleId="HeaderChar">
    <w:name w:val="Header Char"/>
    <w:basedOn w:val="DefaultParagraphFont"/>
    <w:link w:val="Header"/>
    <w:uiPriority w:val="99"/>
    <w:rsid w:val="009B30B9"/>
  </w:style>
  <w:style w:type="paragraph" w:styleId="Footer">
    <w:name w:val="footer"/>
    <w:basedOn w:val="Normal"/>
    <w:link w:val="FooterChar"/>
    <w:uiPriority w:val="99"/>
    <w:unhideWhenUsed/>
    <w:rsid w:val="009B30B9"/>
    <w:pPr>
      <w:tabs>
        <w:tab w:val="center" w:pos="4680"/>
        <w:tab w:val="right" w:pos="9360"/>
      </w:tabs>
    </w:pPr>
  </w:style>
  <w:style w:type="character" w:customStyle="1" w:styleId="FooterChar">
    <w:name w:val="Footer Char"/>
    <w:basedOn w:val="DefaultParagraphFont"/>
    <w:link w:val="Footer"/>
    <w:uiPriority w:val="99"/>
    <w:rsid w:val="009B30B9"/>
  </w:style>
  <w:style w:type="paragraph" w:styleId="BalloonText">
    <w:name w:val="Balloon Text"/>
    <w:basedOn w:val="Normal"/>
    <w:link w:val="BalloonTextChar"/>
    <w:uiPriority w:val="99"/>
    <w:semiHidden/>
    <w:unhideWhenUsed/>
    <w:rsid w:val="009B30B9"/>
    <w:rPr>
      <w:rFonts w:ascii="Tahoma" w:hAnsi="Tahoma" w:cs="Tahoma"/>
      <w:sz w:val="16"/>
      <w:szCs w:val="16"/>
    </w:rPr>
  </w:style>
  <w:style w:type="character" w:customStyle="1" w:styleId="BalloonTextChar">
    <w:name w:val="Balloon Text Char"/>
    <w:link w:val="BalloonText"/>
    <w:uiPriority w:val="99"/>
    <w:semiHidden/>
    <w:rsid w:val="009B30B9"/>
    <w:rPr>
      <w:rFonts w:ascii="Tahoma" w:hAnsi="Tahoma" w:cs="Tahoma"/>
      <w:sz w:val="16"/>
      <w:szCs w:val="16"/>
    </w:rPr>
  </w:style>
  <w:style w:type="paragraph" w:customStyle="1" w:styleId="Level1">
    <w:name w:val="Level 1"/>
    <w:basedOn w:val="Normal"/>
    <w:rsid w:val="005F5047"/>
    <w:pPr>
      <w:widowControl w:val="0"/>
      <w:numPr>
        <w:numId w:val="1"/>
      </w:numPr>
      <w:ind w:left="1440" w:hanging="720"/>
      <w:outlineLvl w:val="0"/>
    </w:pPr>
    <w:rPr>
      <w:rFonts w:ascii="Times New Roman" w:eastAsia="Times New Roman" w:hAnsi="Times New Roman"/>
      <w:snapToGrid w:val="0"/>
      <w:szCs w:val="20"/>
    </w:rPr>
  </w:style>
  <w:style w:type="paragraph" w:customStyle="1" w:styleId="Level2">
    <w:name w:val="Level 2"/>
    <w:basedOn w:val="Normal"/>
    <w:rsid w:val="005F5047"/>
    <w:pPr>
      <w:widowControl w:val="0"/>
      <w:numPr>
        <w:ilvl w:val="1"/>
        <w:numId w:val="1"/>
      </w:numPr>
      <w:ind w:left="2160" w:hanging="720"/>
      <w:outlineLvl w:val="1"/>
    </w:pPr>
    <w:rPr>
      <w:rFonts w:ascii="Times New Roman" w:eastAsia="Times New Roman" w:hAnsi="Times New Roman"/>
      <w:snapToGrid w:val="0"/>
      <w:szCs w:val="20"/>
    </w:rPr>
  </w:style>
  <w:style w:type="character" w:customStyle="1" w:styleId="Heading1Char">
    <w:name w:val="Heading 1 Char"/>
    <w:link w:val="Heading1"/>
    <w:rsid w:val="00D836BC"/>
    <w:rPr>
      <w:rFonts w:eastAsia="Times New Roman"/>
      <w:b/>
      <w:sz w:val="24"/>
    </w:rPr>
  </w:style>
  <w:style w:type="character" w:customStyle="1" w:styleId="Heading2Char">
    <w:name w:val="Heading 2 Char"/>
    <w:link w:val="Heading2"/>
    <w:rsid w:val="00D836BC"/>
    <w:rPr>
      <w:rFonts w:ascii="Times New Roman" w:eastAsia="Times New Roman" w:hAnsi="Times New Roman"/>
      <w:b/>
      <w:sz w:val="24"/>
    </w:rPr>
  </w:style>
  <w:style w:type="character" w:customStyle="1" w:styleId="Heading3Char">
    <w:name w:val="Heading 3 Char"/>
    <w:link w:val="Heading3"/>
    <w:uiPriority w:val="9"/>
    <w:rsid w:val="00D836BC"/>
    <w:rPr>
      <w:rFonts w:ascii="Calibri Light" w:eastAsia="Times New Roman" w:hAnsi="Calibri Light"/>
      <w:color w:val="1F3763"/>
      <w:sz w:val="24"/>
      <w:szCs w:val="24"/>
    </w:rPr>
  </w:style>
  <w:style w:type="character" w:styleId="PageNumber">
    <w:name w:val="page number"/>
    <w:basedOn w:val="DefaultParagraphFont"/>
    <w:rsid w:val="00D836BC"/>
  </w:style>
  <w:style w:type="paragraph" w:styleId="TOCHeading">
    <w:name w:val="TOC Heading"/>
    <w:basedOn w:val="Heading1"/>
    <w:next w:val="Normal"/>
    <w:uiPriority w:val="39"/>
    <w:unhideWhenUsed/>
    <w:qFormat/>
    <w:rsid w:val="00D836BC"/>
    <w:pPr>
      <w:keepLines/>
      <w:numPr>
        <w:ilvl w:val="0"/>
      </w:numPr>
      <w:spacing w:before="240" w:line="259" w:lineRule="auto"/>
      <w:ind w:right="0"/>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302697"/>
    <w:pPr>
      <w:tabs>
        <w:tab w:val="left" w:pos="2970"/>
        <w:tab w:val="left" w:pos="7920"/>
      </w:tabs>
      <w:spacing w:after="100"/>
      <w:ind w:right="1350"/>
      <w:jc w:val="both"/>
    </w:pPr>
    <w:rPr>
      <w:rFonts w:ascii="Garamond" w:eastAsia="Times New Roman" w:hAnsi="Garamond"/>
      <w:b/>
      <w:bCs/>
      <w:noProof/>
      <w:sz w:val="20"/>
      <w:szCs w:val="20"/>
    </w:rPr>
  </w:style>
  <w:style w:type="paragraph" w:styleId="TOC2">
    <w:name w:val="toc 2"/>
    <w:basedOn w:val="Normal"/>
    <w:next w:val="Normal"/>
    <w:autoRedefine/>
    <w:uiPriority w:val="39"/>
    <w:unhideWhenUsed/>
    <w:rsid w:val="00302697"/>
    <w:pPr>
      <w:tabs>
        <w:tab w:val="left" w:pos="630"/>
        <w:tab w:val="left" w:pos="4320"/>
        <w:tab w:val="left" w:pos="6660"/>
        <w:tab w:val="right" w:leader="dot" w:pos="6750"/>
        <w:tab w:val="left" w:pos="7920"/>
      </w:tabs>
      <w:spacing w:after="100"/>
      <w:ind w:left="200"/>
    </w:pPr>
    <w:rPr>
      <w:rFonts w:ascii="Garamond" w:eastAsia="Times New Roman" w:hAnsi="Garamond"/>
      <w:b/>
      <w:bCs/>
      <w:noProof/>
      <w:sz w:val="20"/>
      <w:szCs w:val="20"/>
    </w:rPr>
  </w:style>
  <w:style w:type="character" w:styleId="Hyperlink">
    <w:name w:val="Hyperlink"/>
    <w:uiPriority w:val="99"/>
    <w:unhideWhenUsed/>
    <w:rsid w:val="00D836BC"/>
    <w:rPr>
      <w:color w:val="0563C1"/>
      <w:u w:val="single"/>
    </w:rPr>
  </w:style>
  <w:style w:type="paragraph" w:styleId="NormalWeb">
    <w:name w:val="Normal (Web)"/>
    <w:basedOn w:val="Normal"/>
    <w:uiPriority w:val="99"/>
    <w:rsid w:val="00D836BC"/>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D836BC"/>
    <w:pPr>
      <w:ind w:left="720"/>
      <w:contextualSpacing/>
    </w:pPr>
  </w:style>
  <w:style w:type="character" w:styleId="Emphasis">
    <w:name w:val="Emphasis"/>
    <w:qFormat/>
    <w:rsid w:val="00D836BC"/>
    <w:rPr>
      <w:i/>
      <w:iCs/>
    </w:rPr>
  </w:style>
  <w:style w:type="character" w:customStyle="1" w:styleId="markedcontent">
    <w:name w:val="markedcontent"/>
    <w:rsid w:val="00D836BC"/>
  </w:style>
  <w:style w:type="paragraph" w:styleId="TOC3">
    <w:name w:val="toc 3"/>
    <w:basedOn w:val="Normal"/>
    <w:next w:val="Normal"/>
    <w:autoRedefine/>
    <w:uiPriority w:val="39"/>
    <w:unhideWhenUsed/>
    <w:rsid w:val="00166DCA"/>
    <w:pPr>
      <w:tabs>
        <w:tab w:val="left" w:pos="630"/>
        <w:tab w:val="left" w:pos="2970"/>
        <w:tab w:val="left" w:pos="3690"/>
        <w:tab w:val="right" w:leader="dot" w:pos="6750"/>
        <w:tab w:val="left" w:pos="7920"/>
      </w:tabs>
      <w:spacing w:after="100"/>
      <w:ind w:left="400"/>
    </w:pPr>
    <w:rPr>
      <w:rFonts w:ascii="Times New Roman" w:eastAsia="Times New Roman" w:hAnsi="Times New Roman"/>
      <w:sz w:val="20"/>
      <w:szCs w:val="20"/>
    </w:rPr>
  </w:style>
  <w:style w:type="paragraph" w:customStyle="1" w:styleId="Default">
    <w:name w:val="Default"/>
    <w:rsid w:val="00D836BC"/>
    <w:pPr>
      <w:autoSpaceDE w:val="0"/>
      <w:autoSpaceDN w:val="0"/>
      <w:adjustRightInd w:val="0"/>
    </w:pPr>
    <w:rPr>
      <w:rFonts w:ascii="Times New Roman" w:hAnsi="Times New Roman"/>
      <w:color w:val="000000"/>
      <w:sz w:val="24"/>
      <w:szCs w:val="24"/>
    </w:rPr>
  </w:style>
  <w:style w:type="paragraph" w:customStyle="1" w:styleId="Heading12">
    <w:name w:val="Heading 1.2"/>
    <w:basedOn w:val="Normal"/>
    <w:link w:val="Heading12Char"/>
    <w:qFormat/>
    <w:rsid w:val="00760085"/>
    <w:pPr>
      <w:spacing w:after="60"/>
      <w:jc w:val="center"/>
    </w:pPr>
    <w:rPr>
      <w:rFonts w:ascii="Garamond" w:hAnsi="Garamond"/>
      <w:b/>
      <w:bCs/>
      <w:color w:val="2F5496" w:themeColor="accent1" w:themeShade="BF"/>
      <w:sz w:val="22"/>
    </w:rPr>
  </w:style>
  <w:style w:type="paragraph" w:customStyle="1" w:styleId="Style1">
    <w:name w:val="Style1"/>
    <w:basedOn w:val="Heading2"/>
    <w:qFormat/>
    <w:rsid w:val="00760085"/>
    <w:pPr>
      <w:ind w:left="0"/>
    </w:pPr>
    <w:rPr>
      <w:rFonts w:ascii="Garamond" w:hAnsi="Garamond"/>
      <w:b w:val="0"/>
      <w:bCs/>
      <w:color w:val="4472C4"/>
      <w:sz w:val="22"/>
      <w:szCs w:val="22"/>
    </w:rPr>
  </w:style>
  <w:style w:type="character" w:customStyle="1" w:styleId="Heading12Char">
    <w:name w:val="Heading 1.2 Char"/>
    <w:basedOn w:val="DefaultParagraphFont"/>
    <w:link w:val="Heading12"/>
    <w:rsid w:val="00760085"/>
    <w:rPr>
      <w:rFonts w:ascii="Garamond" w:hAnsi="Garamond"/>
      <w:b/>
      <w:bCs/>
      <w:color w:val="2F5496" w:themeColor="accent1" w:themeShade="BF"/>
      <w:sz w:val="22"/>
      <w:szCs w:val="22"/>
    </w:rPr>
  </w:style>
  <w:style w:type="table" w:styleId="TableGrid">
    <w:name w:val="Table Grid"/>
    <w:basedOn w:val="TableNormal"/>
    <w:uiPriority w:val="59"/>
    <w:rsid w:val="0036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678"/>
    <w:rPr>
      <w:color w:val="954F72" w:themeColor="followedHyperlink"/>
      <w:u w:val="single"/>
    </w:rPr>
  </w:style>
  <w:style w:type="character" w:styleId="UnresolvedMention">
    <w:name w:val="Unresolved Mention"/>
    <w:basedOn w:val="DefaultParagraphFont"/>
    <w:uiPriority w:val="99"/>
    <w:semiHidden/>
    <w:unhideWhenUsed/>
    <w:rsid w:val="00166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ritishmuseum.org/about_this_site/terms_of_use/copyright_and_permissions.aspx" TargetMode="External"/><Relationship Id="rId26" Type="http://schemas.openxmlformats.org/officeDocument/2006/relationships/hyperlink" Target="https://www.flickr.com/" TargetMode="External"/><Relationship Id="rId39" Type="http://schemas.openxmlformats.org/officeDocument/2006/relationships/hyperlink" Target="https://www.copyright.gov/help/faq/faq-general.html" TargetMode="External"/><Relationship Id="rId21" Type="http://schemas.openxmlformats.org/officeDocument/2006/relationships/hyperlink" Target="http://www.metmuseum.org/about-the-met/policies-and-documents/image-resources" TargetMode="External"/><Relationship Id="rId34" Type="http://schemas.openxmlformats.org/officeDocument/2006/relationships/hyperlink" Target="https://www.copyright.gov/circs/m10.pdf" TargetMode="External"/><Relationship Id="rId42" Type="http://schemas.openxmlformats.org/officeDocument/2006/relationships/hyperlink" Target="https://en.wikipedia.org/wiki/List_of_countries%27_copyright_lengths"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c.gov/pictures/" TargetMode="External"/><Relationship Id="rId29" Type="http://schemas.openxmlformats.org/officeDocument/2006/relationships/hyperlink" Target="https://pixabay.com/" TargetMode="External"/><Relationship Id="rId11" Type="http://schemas.openxmlformats.org/officeDocument/2006/relationships/footer" Target="footer2.xml"/><Relationship Id="rId24" Type="http://schemas.openxmlformats.org/officeDocument/2006/relationships/hyperlink" Target="https://art.thewalters.org/license/" TargetMode="External"/><Relationship Id="rId32" Type="http://schemas.openxmlformats.org/officeDocument/2006/relationships/hyperlink" Target="https://www.halleonard.com/licensing/index.action" TargetMode="External"/><Relationship Id="rId37" Type="http://schemas.openxmlformats.org/officeDocument/2006/relationships/hyperlink" Target="https://fairuse.stanford.edu/overview/introduction/getting-permission/" TargetMode="External"/><Relationship Id="rId40" Type="http://schemas.openxmlformats.org/officeDocument/2006/relationships/hyperlink" Target="https://www.copyright.gov/help/faq/faq-protect.html"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images.google.com/" TargetMode="External"/><Relationship Id="rId23" Type="http://schemas.openxmlformats.org/officeDocument/2006/relationships/hyperlink" Target="https://www.vam.ac.uk/articles/terms-of-use" TargetMode="External"/><Relationship Id="rId28" Type="http://schemas.openxmlformats.org/officeDocument/2006/relationships/hyperlink" Target="https://stocksnap.io/" TargetMode="External"/><Relationship Id="rId36" Type="http://schemas.openxmlformats.org/officeDocument/2006/relationships/hyperlink" Target="https://copyright.universityofcalifornia.edu/use/obtaining-permission.htm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brooklynmuseum.org/copyright" TargetMode="External"/><Relationship Id="rId31" Type="http://schemas.openxmlformats.org/officeDocument/2006/relationships/hyperlink" Target="https://deepblue.lib.umich.edu/bitstream/handle/2027.42/83329/copyrightability_of_tables_charts_and_graphs.pdf" TargetMode="External"/><Relationship Id="rId44" Type="http://schemas.openxmlformats.org/officeDocument/2006/relationships/hyperlink" Target="https://www.chicagomanualofstyle.org/book/ed17/part1/ch04/psec060.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ineye.com/" TargetMode="External"/><Relationship Id="rId22" Type="http://schemas.openxmlformats.org/officeDocument/2006/relationships/hyperlink" Target="https://images.nga.gov/en/page/openaccess.html" TargetMode="External"/><Relationship Id="rId27" Type="http://schemas.openxmlformats.org/officeDocument/2006/relationships/hyperlink" Target="https://commons.wikimedia.org/wiki/Main_Page" TargetMode="External"/><Relationship Id="rId30" Type="http://schemas.openxmlformats.org/officeDocument/2006/relationships/hyperlink" Target="https://www.lib.sfu.ca/help/academic-integrity/copyright/data-copyright" TargetMode="External"/><Relationship Id="rId35" Type="http://schemas.openxmlformats.org/officeDocument/2006/relationships/hyperlink" Target="https://copyrightalliance.org/faqs/how-to-get-copyright-permission/" TargetMode="External"/><Relationship Id="rId43" Type="http://schemas.openxmlformats.org/officeDocument/2006/relationships/hyperlink" Target="https://www.copyright.gov/circs/circ22.pdf" TargetMode="External"/><Relationship Id="rId48"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digitalcollections.nypl.org/" TargetMode="External"/><Relationship Id="rId25" Type="http://schemas.openxmlformats.org/officeDocument/2006/relationships/hyperlink" Target="https://www.pexels.com/" TargetMode="External"/><Relationship Id="rId33" Type="http://schemas.openxmlformats.org/officeDocument/2006/relationships/hyperlink" Target="https://licensing.alfred.com/" TargetMode="External"/><Relationship Id="rId38" Type="http://schemas.openxmlformats.org/officeDocument/2006/relationships/hyperlink" Target="https://www.copyright.gov/circs/circ01.pdf" TargetMode="External"/><Relationship Id="rId46" Type="http://schemas.openxmlformats.org/officeDocument/2006/relationships/footer" Target="footer4.xml"/><Relationship Id="rId20" Type="http://schemas.openxmlformats.org/officeDocument/2006/relationships/hyperlink" Target="http://www.lacma.org/about/contact-us/terms-use" TargetMode="External"/><Relationship Id="rId41" Type="http://schemas.openxmlformats.org/officeDocument/2006/relationships/hyperlink" Target="http://lcweb.loc.gov/copyrigh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E6F0-673C-4B6F-AEDF-6F52B171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5510</Words>
  <Characters>31407</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Hicks</dc:creator>
  <cp:keywords/>
  <cp:lastModifiedBy>Zachary Nycum</cp:lastModifiedBy>
  <cp:revision>2</cp:revision>
  <cp:lastPrinted>2014-02-26T16:17:00Z</cp:lastPrinted>
  <dcterms:created xsi:type="dcterms:W3CDTF">2022-07-29T19:47:00Z</dcterms:created>
  <dcterms:modified xsi:type="dcterms:W3CDTF">2022-07-29T19:47:00Z</dcterms:modified>
</cp:coreProperties>
</file>